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2418" w14:textId="fc02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2012 жылғы 15 маусымдағы N 80 қаулысы. Қызылорда облысының Әділет департаментінде 2012 жылы 19 маусымда N 10-7-155 тіркелді. Күші жойылды - Қызылорда облысы Жаңақорған ауданы әкімдігінің 2012 жылғы 26 маусымдағы N 94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2012.06.26 N 94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w:t>
      </w:r>
      <w:r>
        <w:rPr>
          <w:rFonts w:ascii="Times New Roman"/>
          <w:b w:val="false"/>
          <w:i w:val="false"/>
          <w:color w:val="000000"/>
          <w:sz w:val="28"/>
        </w:rPr>
        <w:t xml:space="preserve"> Заңына және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N 365</w:t>
      </w:r>
      <w:r>
        <w:rPr>
          <w:rFonts w:ascii="Times New Roman"/>
          <w:b w:val="false"/>
          <w:i w:val="false"/>
          <w:color w:val="000000"/>
          <w:sz w:val="28"/>
        </w:rPr>
        <w:t xml:space="preserve"> Заңына сәйкес біржолғы материалдық көмек көрсету мақсатында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Бұрынғы КСР Одағын қорғау кезінде, әскери қызметтің өзге де</w:t>
      </w:r>
      <w:r>
        <w:br/>
      </w:r>
      <w:r>
        <w:rPr>
          <w:rFonts w:ascii="Times New Roman"/>
          <w:b w:val="false"/>
          <w:i w:val="false"/>
          <w:color w:val="000000"/>
          <w:sz w:val="28"/>
        </w:rPr>
        <w:t>
міндеттерін басқа уақытта орындау кезінде жаралануы, контузия алуы,</w:t>
      </w:r>
      <w:r>
        <w:br/>
      </w:r>
      <w:r>
        <w:rPr>
          <w:rFonts w:ascii="Times New Roman"/>
          <w:b w:val="false"/>
          <w:i w:val="false"/>
          <w:color w:val="000000"/>
          <w:sz w:val="28"/>
        </w:rPr>
        <w:t>
зақымдануы салдарынан немесе майданда болуына байланысты, сондай-ақ</w:t>
      </w:r>
      <w:r>
        <w:br/>
      </w:r>
      <w:r>
        <w:rPr>
          <w:rFonts w:ascii="Times New Roman"/>
          <w:b w:val="false"/>
          <w:i w:val="false"/>
          <w:color w:val="000000"/>
          <w:sz w:val="28"/>
        </w:rPr>
        <w:t>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30 (отыз) айлық есептік көрсеткіш мөлшерінде біржолғы материалдық көмек 2012 жылдың 25 маусымына дейін берілсін.</w:t>
      </w:r>
      <w:r>
        <w:br/>
      </w:r>
      <w:r>
        <w:rPr>
          <w:rFonts w:ascii="Times New Roman"/>
          <w:b w:val="false"/>
          <w:i w:val="false"/>
          <w:color w:val="000000"/>
          <w:sz w:val="28"/>
        </w:rPr>
        <w:t>
</w:t>
      </w:r>
      <w:r>
        <w:rPr>
          <w:rFonts w:ascii="Times New Roman"/>
          <w:b w:val="false"/>
          <w:i w:val="false"/>
          <w:color w:val="000000"/>
          <w:sz w:val="28"/>
        </w:rPr>
        <w:t>
      2.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23 061 (жиырма үш мың алпыс бір) теңгеден бір жолғы материалдық көмек 2012 жылғы 25 маусымына дейін берілсін.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 (М. Ауанов)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w:t>
      </w:r>
      <w:r>
        <w:br/>
      </w:r>
      <w:r>
        <w:rPr>
          <w:rFonts w:ascii="Times New Roman"/>
          <w:b w:val="false"/>
          <w:i w:val="false"/>
          <w:color w:val="000000"/>
          <w:sz w:val="28"/>
        </w:rPr>
        <w:t>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С. Тауипбаев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