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403c" w14:textId="ab54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06 тамыздағы N 41 шешімі. Қызылорда облысының Әділет департаментінде 2012 жылы 28 тамызда N 10-3-205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1."2012-2014 жылдарға арналған аудандық бюджет туралы" Арал аудандық мәслихатының 2011 жылғы 23 желтоқсандағы кезекті 41 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мемлекеттік тіркеу Тізілімінде N 10-3-194 нөмірімен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6 880 381 мың теңге, оның ішінде:</w:t>
      </w:r>
      <w:r>
        <w:br/>
      </w:r>
      <w:r>
        <w:rPr>
          <w:rFonts w:ascii="Times New Roman"/>
          <w:b w:val="false"/>
          <w:i w:val="false"/>
          <w:color w:val="000000"/>
          <w:sz w:val="28"/>
        </w:rPr>
        <w:t>
      салықтық түсімдер – 1 002 087 мың теңге;</w:t>
      </w:r>
      <w:r>
        <w:br/>
      </w:r>
      <w:r>
        <w:rPr>
          <w:rFonts w:ascii="Times New Roman"/>
          <w:b w:val="false"/>
          <w:i w:val="false"/>
          <w:color w:val="000000"/>
          <w:sz w:val="28"/>
        </w:rPr>
        <w:t>
      салықтық емес түсімдер – 9328 мың теңге;</w:t>
      </w:r>
      <w:r>
        <w:br/>
      </w:r>
      <w:r>
        <w:rPr>
          <w:rFonts w:ascii="Times New Roman"/>
          <w:b w:val="false"/>
          <w:i w:val="false"/>
          <w:color w:val="000000"/>
          <w:sz w:val="28"/>
        </w:rPr>
        <w:t>
      негізгі капиталды сатудан түсетін түсімдер - 60 876 мың теңге;</w:t>
      </w:r>
      <w:r>
        <w:br/>
      </w:r>
      <w:r>
        <w:rPr>
          <w:rFonts w:ascii="Times New Roman"/>
          <w:b w:val="false"/>
          <w:i w:val="false"/>
          <w:color w:val="000000"/>
          <w:sz w:val="28"/>
        </w:rPr>
        <w:t>
      трансферттер түсімдері - 5 808 090 мың теңге, оның ішінде субвенция көлемі 4 448 823 мың теңге;</w:t>
      </w:r>
      <w:r>
        <w:br/>
      </w:r>
      <w:r>
        <w:rPr>
          <w:rFonts w:ascii="Times New Roman"/>
          <w:b w:val="false"/>
          <w:i w:val="false"/>
          <w:color w:val="000000"/>
          <w:sz w:val="28"/>
        </w:rPr>
        <w:t>
      2) шығындар - 7 142 916 мың теңге;</w:t>
      </w:r>
      <w:r>
        <w:br/>
      </w:r>
      <w:r>
        <w:rPr>
          <w:rFonts w:ascii="Times New Roman"/>
          <w:b w:val="false"/>
          <w:i w:val="false"/>
          <w:color w:val="000000"/>
          <w:sz w:val="28"/>
        </w:rPr>
        <w:t>
      3) таза бюджеттік кредит беру – 32 296 мың теңге;</w:t>
      </w:r>
      <w:r>
        <w:br/>
      </w:r>
      <w:r>
        <w:rPr>
          <w:rFonts w:ascii="Times New Roman"/>
          <w:b w:val="false"/>
          <w:i w:val="false"/>
          <w:color w:val="000000"/>
          <w:sz w:val="28"/>
        </w:rPr>
        <w:t>
      бюджеттік кредиттер – 33 667 мың теңге;</w:t>
      </w:r>
      <w:r>
        <w:br/>
      </w:r>
      <w:r>
        <w:rPr>
          <w:rFonts w:ascii="Times New Roman"/>
          <w:b w:val="false"/>
          <w:i w:val="false"/>
          <w:color w:val="000000"/>
          <w:sz w:val="28"/>
        </w:rPr>
        <w:t>
      бюджеттік кредиттерді өтеу – 1371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- 228056 мың теңге;</w:t>
      </w:r>
      <w:r>
        <w:br/>
      </w:r>
      <w:r>
        <w:rPr>
          <w:rFonts w:ascii="Times New Roman"/>
          <w:b w:val="false"/>
          <w:i w:val="false"/>
          <w:color w:val="000000"/>
          <w:sz w:val="28"/>
        </w:rPr>
        <w:t>
      6) бюджет тапшылығын қаржыландыру (профицитін пайдалану) – 228 056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6-13</w:t>
      </w:r>
      <w:r>
        <w:rPr>
          <w:rFonts w:ascii="Times New Roman"/>
          <w:b w:val="false"/>
          <w:i w:val="false"/>
          <w:color w:val="000000"/>
          <w:sz w:val="28"/>
        </w:rPr>
        <w:t>" тармақпен толықтырылсын:</w:t>
      </w:r>
      <w:r>
        <w:br/>
      </w:r>
      <w:r>
        <w:rPr>
          <w:rFonts w:ascii="Times New Roman"/>
          <w:b w:val="false"/>
          <w:i w:val="false"/>
          <w:color w:val="000000"/>
          <w:sz w:val="28"/>
        </w:rPr>
        <w:t>
      "6-13. 2012 жылға арналған аудан бюджетіне облыстық бюджеттен ағымдағы нысаналы трансферттер есебінен Ұлы Отан соғысы жылдарында тылда кемінде алты ай жұмыс істеген адамдарға коммуналдық қызметтердің ақысын төлеу үшін берілген трансферттерді 1 921 мың теңгеге,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бұрыңғы тұтқындарына, Ұлы Отан соғысы жылдарында тылдағы жанқиярлық еңбегі мен мінсіз әскери қызметі үшін бұрынғы КСРО-ның ордендерімен және медальдарымен марапатталған адамдарға бір жолғы материалдық көмекке берілген трансферттерді 632 мың теңгеге, Сексеуіл кентінің көшелерін орташа жөндеуге берілген трансферттерді 658 мың теңгеге, нысаналы даму трансферттері есебінен "Самара-Шымкент-Сексеуіл" автомобиль жолын қайта жаңғырту, сметалық құжаттаманы қайта есептеуге берілген трансферттерді 19 228 мың теңгеге, барлығы 22 439 мың теңгені кеміту және облыстық бюджеттен нысаналы даму трансферттері есебінен Жақсықылыш елді мекенінің сумен қамту жүйесін қайта жаңғырту және кеңейту жұмыс жобасының конкурстық құжаттамасын мемлекеттік сараптамадан өткізуге 195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Арал аудандық мәслихатының 2011 жылғы 23 желтоқсандағы кезекті қырық бірінші сессиясының N 248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xml:space="preserve">      кезектен тыс жетінші </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К. Данабай</w:t>
      </w:r>
    </w:p>
    <w:p>
      <w:pPr>
        <w:spacing w:after="0"/>
        <w:ind w:left="0"/>
        <w:jc w:val="both"/>
      </w:pPr>
      <w:r>
        <w:rPr>
          <w:rFonts w:ascii="Times New Roman"/>
          <w:b w:val="false"/>
          <w:i w:val="false"/>
          <w:color w:val="000000"/>
          <w:sz w:val="28"/>
        </w:rPr>
        <w:t>      2012 жылғы "6" тамыздағы N 41</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жетінші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2012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982"/>
        <w:gridCol w:w="822"/>
        <w:gridCol w:w="8558"/>
        <w:gridCol w:w="21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6880381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1002087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324071</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415157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9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60876</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31788</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5808090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5808090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06"/>
        <w:gridCol w:w="982"/>
        <w:gridCol w:w="748"/>
        <w:gridCol w:w="7987"/>
        <w:gridCol w:w="210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7142916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397005</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358457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қала,кент,ауыл(село),ауылдық(селолық)округ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255189</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4535198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3907696</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3906593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3715564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151676</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192492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507026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460932</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Аудандық(облыстық маңызы бар қаланың) жұмыспен қамту және әлеуметтік бағдарламалар бөлімі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460932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107453</w:t>
            </w:r>
          </w:p>
        </w:tc>
      </w:tr>
      <w:tr>
        <w:trPr>
          <w:trHeight w:val="10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68885</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инфрақұрылымдардың дамуы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459214</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457946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95038</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72079</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80169</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кеңістікті ұйымдастыру жөніндегі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ерекше қорғалатын табиғи аумақтар,қоршаған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 қала құрылысы және құрылыс қызметі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сәулет және қала құрылысы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381778</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381778</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ерекше қорғалатын табиғи аумақтар,қоршаған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ауыл шаруашылығы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"6" тамыздағы N 41</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жетінші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7-қосымша</w:t>
      </w:r>
    </w:p>
    <w:bookmarkStart w:name="z8"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32"/>
        <w:gridCol w:w="684"/>
        <w:gridCol w:w="6435"/>
        <w:gridCol w:w="1631"/>
        <w:gridCol w:w="1526"/>
        <w:gridCol w:w="15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