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b84f" w14:textId="d94b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15 ақпандағы N 9 шешімі. Қызылорда облысының Әділет департаментінде 2012 жылы 01 наурызда N 10-3-197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Арал аудандық мәслихатының 2011 жылғы 23 желтоқсандағы кезекті қырық бірінші 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тізілімінде N 10-3-194 06.01.2012 жылы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2), 3), 4), 5), 6) тармақшалар мынадай жаңа редакцияда жазылсын:</w:t>
      </w:r>
      <w:r>
        <w:br/>
      </w:r>
      <w:r>
        <w:rPr>
          <w:rFonts w:ascii="Times New Roman"/>
          <w:b w:val="false"/>
          <w:i w:val="false"/>
          <w:color w:val="000000"/>
          <w:sz w:val="28"/>
        </w:rPr>
        <w:t>
      1) кірістер - 6 566 319 мың теңге, оның ішінде;</w:t>
      </w:r>
      <w:r>
        <w:br/>
      </w:r>
      <w:r>
        <w:rPr>
          <w:rFonts w:ascii="Times New Roman"/>
          <w:b w:val="false"/>
          <w:i w:val="false"/>
          <w:color w:val="000000"/>
          <w:sz w:val="28"/>
        </w:rPr>
        <w:t>
      салықтық түсімдер - 975 107 мың теңге;</w:t>
      </w:r>
      <w:r>
        <w:br/>
      </w:r>
      <w:r>
        <w:rPr>
          <w:rFonts w:ascii="Times New Roman"/>
          <w:b w:val="false"/>
          <w:i w:val="false"/>
          <w:color w:val="000000"/>
          <w:sz w:val="28"/>
        </w:rPr>
        <w:t>
      салықтық емес түсімдер – 9 305 мың теңге;</w:t>
      </w:r>
      <w:r>
        <w:br/>
      </w:r>
      <w:r>
        <w:rPr>
          <w:rFonts w:ascii="Times New Roman"/>
          <w:b w:val="false"/>
          <w:i w:val="false"/>
          <w:color w:val="000000"/>
          <w:sz w:val="28"/>
        </w:rPr>
        <w:t>
      негізгі капиталды сатудан түсетін түсімдер – 19 700 мың теңге;</w:t>
      </w:r>
      <w:r>
        <w:br/>
      </w:r>
      <w:r>
        <w:rPr>
          <w:rFonts w:ascii="Times New Roman"/>
          <w:b w:val="false"/>
          <w:i w:val="false"/>
          <w:color w:val="000000"/>
          <w:sz w:val="28"/>
        </w:rPr>
        <w:t>
      трансферттер түсімдері - 5 562 204 мың теңге, оның ішінде субвенция көлемі - 4 448 823 мың теңге;</w:t>
      </w:r>
      <w:r>
        <w:br/>
      </w:r>
      <w:r>
        <w:rPr>
          <w:rFonts w:ascii="Times New Roman"/>
          <w:b w:val="false"/>
          <w:i w:val="false"/>
          <w:color w:val="000000"/>
          <w:sz w:val="28"/>
        </w:rPr>
        <w:t>
      2) шығындар - 6 673 017 мың теңге;</w:t>
      </w:r>
      <w:r>
        <w:br/>
      </w:r>
      <w:r>
        <w:rPr>
          <w:rFonts w:ascii="Times New Roman"/>
          <w:b w:val="false"/>
          <w:i w:val="false"/>
          <w:color w:val="000000"/>
          <w:sz w:val="28"/>
        </w:rPr>
        <w:t>
      3)таза бюджеттік кредит беру - 22 566 мың теңге;</w:t>
      </w:r>
      <w:r>
        <w:br/>
      </w:r>
      <w:r>
        <w:rPr>
          <w:rFonts w:ascii="Times New Roman"/>
          <w:b w:val="false"/>
          <w:i w:val="false"/>
          <w:color w:val="000000"/>
          <w:sz w:val="28"/>
        </w:rPr>
        <w:t>
      бюджеттік кредиттер - 28 813 мың теңге;</w:t>
      </w:r>
      <w:r>
        <w:br/>
      </w:r>
      <w:r>
        <w:rPr>
          <w:rFonts w:ascii="Times New Roman"/>
          <w:b w:val="false"/>
          <w:i w:val="false"/>
          <w:color w:val="000000"/>
          <w:sz w:val="28"/>
        </w:rPr>
        <w:t>
      бюджеттік кредиттерді өтеу – 6 247 мың теңге;</w:t>
      </w:r>
      <w:r>
        <w:br/>
      </w:r>
      <w:r>
        <w:rPr>
          <w:rFonts w:ascii="Times New Roman"/>
          <w:b w:val="false"/>
          <w:i w:val="false"/>
          <w:color w:val="000000"/>
          <w:sz w:val="28"/>
        </w:rPr>
        <w:t>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-76 548 мың теңге;</w:t>
      </w:r>
      <w:r>
        <w:br/>
      </w:r>
      <w:r>
        <w:rPr>
          <w:rFonts w:ascii="Times New Roman"/>
          <w:b w:val="false"/>
          <w:i w:val="false"/>
          <w:color w:val="000000"/>
          <w:sz w:val="28"/>
        </w:rPr>
        <w:t>
      6) бюджет тапшылығын қаржыландыру (профицитін пайдалану) - 76 548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Арал аудандық мәслихатының 2012.06.26 </w:t>
      </w:r>
      <w:r>
        <w:rPr>
          <w:rFonts w:ascii="Times New Roman"/>
          <w:b w:val="false"/>
          <w:i w:val="false"/>
          <w:color w:val="000000"/>
          <w:sz w:val="28"/>
        </w:rPr>
        <w:t>N 27</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Мынадай мазмұндағы "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xml:space="preserve"> " тармақтармен толықтырылсын:</w:t>
      </w:r>
      <w:r>
        <w:br/>
      </w:r>
      <w:r>
        <w:rPr>
          <w:rFonts w:ascii="Times New Roman"/>
          <w:b w:val="false"/>
          <w:i w:val="false"/>
          <w:color w:val="000000"/>
          <w:sz w:val="28"/>
        </w:rPr>
        <w:t>
</w:t>
      </w:r>
      <w:r>
        <w:rPr>
          <w:rFonts w:ascii="Times New Roman"/>
          <w:b w:val="false"/>
          <w:i w:val="false"/>
          <w:color w:val="000000"/>
          <w:sz w:val="28"/>
        </w:rPr>
        <w:t>
      6-3. 2012 жылға арналған аудан бюджетіне республикалық бюджеттен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 жұмыстарына қосымша 300 мың теңге ағымдағы нысаналы трансферт қаралғаны ескерілсін.</w:t>
      </w:r>
      <w:r>
        <w:br/>
      </w:r>
      <w:r>
        <w:rPr>
          <w:rFonts w:ascii="Times New Roman"/>
          <w:b w:val="false"/>
          <w:i w:val="false"/>
          <w:color w:val="000000"/>
          <w:sz w:val="28"/>
        </w:rPr>
        <w:t>
</w:t>
      </w:r>
      <w:r>
        <w:rPr>
          <w:rFonts w:ascii="Times New Roman"/>
          <w:b w:val="false"/>
          <w:i w:val="false"/>
          <w:color w:val="000000"/>
          <w:sz w:val="28"/>
        </w:rPr>
        <w:t>
      6-4. 2011 жылы республикалық бюджеттен бөлінген мамандарды әлеуметтік қолдау шараларын іске асыру үшін берілетін бюджеттік кредиттерден игерілмеген 14 251 мың теңгенің мақсатын сақтай отырып қайта бағытталғандығы ескерілсін.</w:t>
      </w:r>
      <w:r>
        <w:br/>
      </w:r>
      <w:r>
        <w:rPr>
          <w:rFonts w:ascii="Times New Roman"/>
          <w:b w:val="false"/>
          <w:i w:val="false"/>
          <w:color w:val="000000"/>
          <w:sz w:val="28"/>
        </w:rPr>
        <w:t>
</w:t>
      </w:r>
      <w:r>
        <w:rPr>
          <w:rFonts w:ascii="Times New Roman"/>
          <w:b w:val="false"/>
          <w:i w:val="false"/>
          <w:color w:val="000000"/>
          <w:sz w:val="28"/>
        </w:rPr>
        <w:t>
      6-5. 2011 жылы республикалық бюджеттен бөлінген трансферттерден игерілмеген және үнемделген 52 865 мың теңгені және облыстық бюджеттен бөлінген трансферттерден игерілмеген және үнемделген 12 345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екінші</w:t>
      </w:r>
      <w:r>
        <w:br/>
      </w:r>
      <w:r>
        <w:rPr>
          <w:rFonts w:ascii="Times New Roman"/>
          <w:b w:val="false"/>
          <w:i w:val="false"/>
          <w:color w:val="000000"/>
          <w:sz w:val="28"/>
        </w:rPr>
        <w:t>
</w:t>
      </w:r>
      <w:r>
        <w:rPr>
          <w:rFonts w:ascii="Times New Roman"/>
          <w:b w:val="false"/>
          <w:i/>
          <w:color w:val="000000"/>
          <w:sz w:val="28"/>
        </w:rPr>
        <w:t>      сессиясының төрағасы                         А. Жоланов</w:t>
      </w:r>
    </w:p>
    <w:p>
      <w:pPr>
        <w:spacing w:after="0"/>
        <w:ind w:left="0"/>
        <w:jc w:val="both"/>
      </w:pPr>
      <w:r>
        <w:rPr>
          <w:rFonts w:ascii="Times New Roman"/>
          <w:b w:val="false"/>
          <w:i/>
          <w:color w:val="000000"/>
          <w:sz w:val="28"/>
        </w:rPr>
        <w:t>      Аудандық мәслихат хатшысы                    К. Данабай</w:t>
      </w:r>
    </w:p>
    <w:p>
      <w:pPr>
        <w:spacing w:after="0"/>
        <w:ind w:left="0"/>
        <w:jc w:val="both"/>
      </w:pPr>
      <w:r>
        <w:rPr>
          <w:rFonts w:ascii="Times New Roman"/>
          <w:b w:val="false"/>
          <w:i w:val="false"/>
          <w:color w:val="000000"/>
          <w:sz w:val="28"/>
        </w:rPr>
        <w:t>      2012 жылғы 15 ақпандағы N 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екінші сессиясының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3"/>
        <w:gridCol w:w="833"/>
        <w:gridCol w:w="2518"/>
        <w:gridCol w:w="1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6566319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975107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415157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5562204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5562204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681"/>
        <w:gridCol w:w="948"/>
        <w:gridCol w:w="731"/>
        <w:gridCol w:w="8442"/>
        <w:gridCol w:w="174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6673017</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395468</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357540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254515</w:t>
            </w:r>
          </w:p>
        </w:tc>
      </w:tr>
      <w:tr>
        <w:trPr>
          <w:trHeight w:val="7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254515</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w:t>
            </w:r>
          </w:p>
        </w:tc>
      </w:tr>
      <w:tr>
        <w:trPr>
          <w:trHeight w:val="9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16677</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4351679</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3845038</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3843935</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3725274</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7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434769</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388895</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388895</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69471</w:t>
            </w:r>
          </w:p>
        </w:tc>
      </w:tr>
      <w:tr>
        <w:trPr>
          <w:trHeight w:val="9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34954</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8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45874</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45874</w:t>
            </w:r>
          </w:p>
        </w:tc>
      </w:tr>
      <w:tr>
        <w:trPr>
          <w:trHeight w:val="7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607234</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469965</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468697</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466687</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95038</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6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326675</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71584</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80169</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7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7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104685</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30057</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64361</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64361</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64361</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302282</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302282</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302282</w:t>
            </w:r>
          </w:p>
        </w:tc>
      </w:tr>
      <w:tr>
        <w:trPr>
          <w:trHeight w:val="43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162282</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53783</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44358</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28355</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3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69674</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69674</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69674</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7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22566</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-76548</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155837</w:t>
            </w:r>
          </w:p>
        </w:tc>
      </w:tr>
    </w:tbl>
    <w:p>
      <w:pPr>
        <w:spacing w:after="0"/>
        <w:ind w:left="0"/>
        <w:jc w:val="both"/>
      </w:pPr>
      <w:r>
        <w:rPr>
          <w:rFonts w:ascii="Times New Roman"/>
          <w:b w:val="false"/>
          <w:i w:val="false"/>
          <w:color w:val="000000"/>
          <w:sz w:val="28"/>
        </w:rPr>
        <w:t>      2012 жылғы 15 ақпандағы N 9</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екінші сессиясының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 шешіміне</w:t>
      </w:r>
      <w:r>
        <w:br/>
      </w:r>
      <w:r>
        <w:rPr>
          <w:rFonts w:ascii="Times New Roman"/>
          <w:b w:val="false"/>
          <w:i w:val="false"/>
          <w:color w:val="000000"/>
          <w:sz w:val="28"/>
        </w:rPr>
        <w:t>
      4-қосымша</w:t>
      </w:r>
    </w:p>
    <w:bookmarkStart w:name="z11"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716"/>
        <w:gridCol w:w="1626"/>
        <w:gridCol w:w="1604"/>
        <w:gridCol w:w="1541"/>
        <w:gridCol w:w="1561"/>
        <w:gridCol w:w="1553"/>
        <w:gridCol w:w="1541"/>
        <w:gridCol w:w="1582"/>
        <w:gridCol w:w="966"/>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КБК-(123009000) Елді мекендердің санитариясын қамтамасыз ету бюджеттік бағдарламасы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КБК-(123011000) Елді мекендерді абаттандыру мен көгалдандыру бюджеттік бағдарламасы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КБК-(123008000) Елді мекендердің көшелерін жарықтандыру бюджеттік бағдарламасы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КБК (123004000)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бюджеттік бағдарламасы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62173</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17255</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10690</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9089</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9328</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9879</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10613</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10341</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9304</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11592</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11609</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9163</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9614</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9377</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9433</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8453</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6532</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8592</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9248</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10691</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9103</w:t>
            </w:r>
          </w:p>
        </w:tc>
      </w:tr>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8581</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254515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13715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290621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