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2f79" w14:textId="1c62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 Қызылорда қалалық мәслихатының 2011 жылғы 21 желтоқсандағы N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04 қыркүйектегі N 8/1 шешімі. Қызылорда облысының Әділет департаментінде 2012 жылы 21 қыркүйекте N 4314 тіркелді. Қолданылу мерзімінің аяқталуына байланысты күші жойылды - (Қызылорда қалалық мәслихатының 2013 жылғы 08 қаңтардағы N 24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08.01.2013 N 24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туралы" Қызылорда қалалық мәслихатының 2011 жылғы 21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10-1-200 тіркелген, 2011 жылы 30 желтоқсанда N 53 "Ақмешіт ақшамы" газетінде, 2011 жылы 30 желтоқсанда N 54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23 341 183 мың теңге, оның ішінде:</w:t>
      </w:r>
      <w:r>
        <w:br/>
      </w:r>
      <w:r>
        <w:rPr>
          <w:rFonts w:ascii="Times New Roman"/>
          <w:b w:val="false"/>
          <w:i w:val="false"/>
          <w:color w:val="000000"/>
          <w:sz w:val="28"/>
        </w:rPr>
        <w:t>
      салықтық түсімдер – 7 160 789 мың теңге;</w:t>
      </w:r>
      <w:r>
        <w:br/>
      </w:r>
      <w:r>
        <w:rPr>
          <w:rFonts w:ascii="Times New Roman"/>
          <w:b w:val="false"/>
          <w:i w:val="false"/>
          <w:color w:val="000000"/>
          <w:sz w:val="28"/>
        </w:rPr>
        <w:t>
      салықтық емес түсімдер – 84 957 мың теңге;</w:t>
      </w:r>
      <w:r>
        <w:br/>
      </w:r>
      <w:r>
        <w:rPr>
          <w:rFonts w:ascii="Times New Roman"/>
          <w:b w:val="false"/>
          <w:i w:val="false"/>
          <w:color w:val="000000"/>
          <w:sz w:val="28"/>
        </w:rPr>
        <w:t>
      негізгі капиталды сатудан түсетін түсімдер – 764 503 мың теңге;</w:t>
      </w:r>
      <w:r>
        <w:br/>
      </w:r>
      <w:r>
        <w:rPr>
          <w:rFonts w:ascii="Times New Roman"/>
          <w:b w:val="false"/>
          <w:i w:val="false"/>
          <w:color w:val="000000"/>
          <w:sz w:val="28"/>
        </w:rPr>
        <w:t>
      трансферттердің түсімдері – 15 330 934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24 537 780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VIIІ</w:t>
      </w:r>
      <w:r>
        <w:br/>
      </w:r>
      <w:r>
        <w:rPr>
          <w:rFonts w:ascii="Times New Roman"/>
          <w:b w:val="false"/>
          <w:i w:val="false"/>
          <w:color w:val="000000"/>
          <w:sz w:val="28"/>
        </w:rPr>
        <w:t>
</w:t>
      </w:r>
      <w:r>
        <w:rPr>
          <w:rFonts w:ascii="Times New Roman"/>
          <w:b w:val="false"/>
          <w:i/>
          <w:color w:val="000000"/>
          <w:sz w:val="28"/>
        </w:rPr>
        <w:t>      сессиясының төрағасы                   Б. Мастеков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4 қыркүйектегі кезектен</w:t>
      </w:r>
      <w:r>
        <w:br/>
      </w:r>
      <w:r>
        <w:rPr>
          <w:rFonts w:ascii="Times New Roman"/>
          <w:b w:val="false"/>
          <w:i w:val="false"/>
          <w:color w:val="000000"/>
          <w:sz w:val="28"/>
        </w:rPr>
        <w:t>
      тыс VIII сессиясының N 8/1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2012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58"/>
        <w:gridCol w:w="702"/>
        <w:gridCol w:w="702"/>
        <w:gridCol w:w="702"/>
        <w:gridCol w:w="7389"/>
        <w:gridCol w:w="26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23 341 183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7 160 789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1 436 767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860 487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829 538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764 503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15 330 934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15 330 934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15 330 934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3 996 514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7 392 805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24 537 780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381 078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8 705 114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354 439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354 439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7 946 090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7 946 090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7 531 911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130 567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283 612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1 278 887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1 182 337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207 678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шілдедегі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9 819 519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5 235 966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5 079 091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2 591 259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2 791 464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962 551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207 539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702 718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312 219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1 792 089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1 783 316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1 193 483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729 178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1 291 480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1 291 480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1 291 480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1 291 480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1 291 480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962 402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950 199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929 101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- 1 319 863</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4 қыркүйектегі кезектен</w:t>
      </w:r>
      <w:r>
        <w:br/>
      </w:r>
      <w:r>
        <w:rPr>
          <w:rFonts w:ascii="Times New Roman"/>
          <w:b w:val="false"/>
          <w:i w:val="false"/>
          <w:color w:val="000000"/>
          <w:sz w:val="28"/>
        </w:rPr>
        <w:t>
      тыс VIII сессиясының N 8/1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5-қосымша</w:t>
      </w:r>
    </w:p>
    <w:bookmarkStart w:name="z7" w:id="2"/>
    <w:p>
      <w:pPr>
        <w:spacing w:after="0"/>
        <w:ind w:left="0"/>
        <w:jc w:val="left"/>
      </w:pPr>
      <w:r>
        <w:rPr>
          <w:rFonts w:ascii="Times New Roman"/>
          <w:b/>
          <w:i w:val="false"/>
          <w:color w:val="000000"/>
        </w:rPr>
        <w:t xml:space="preserve">        
2012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853"/>
        <w:gridCol w:w="653"/>
        <w:gridCol w:w="653"/>
        <w:gridCol w:w="6993"/>
        <w:gridCol w:w="20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8 361 659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7 610 722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2 591 259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2 531 631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702 718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702 718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312 219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230 934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