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c7e0" w14:textId="88ec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 Қызылорда облысы әкімдігінің 2011 жылғы 28 желтоқсандағы N 254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18 шілдедегі N 504 қаулысы. Қызылорда облысының Әділет департаментінде 2012 жылы 24 тамызда N 4309 тіркелді. Күші жойылды - Қызылорда облысы әкімдігінің 2012 жылғы 22 қарашадағы N 635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2012.11.22  N 635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регламенттерін бекіту туралы" Қызылорда облысы әкімдігінің 2011 жылғы 28 желтоқсандағы </w:t>
      </w:r>
      <w:r>
        <w:rPr>
          <w:rFonts w:ascii="Times New Roman"/>
          <w:b w:val="false"/>
          <w:i w:val="false"/>
          <w:color w:val="000000"/>
          <w:sz w:val="28"/>
        </w:rPr>
        <w:t>N 254 қаулысына</w:t>
      </w:r>
      <w:r>
        <w:rPr>
          <w:rFonts w:ascii="Times New Roman"/>
          <w:b w:val="false"/>
          <w:i w:val="false"/>
          <w:color w:val="000000"/>
          <w:sz w:val="28"/>
        </w:rPr>
        <w:t xml:space="preserve"> (нормативтік құқықтық актілерді мемлекеттік тіркеу тізілімінде N 4289 тіркелген, "Сыр бойы" газетінің 2011 жылғы 31 желтоқсандағы N 243-244, 2012 жылғы 4 ақпандағы N 20-21, 2012 жылғы 7 ақпандағы N 22 және "Кызылординские вести" газетінің 2011 жылғы 31 желтоқсандағы N 213-214, 2012 жылғы 2 ақпандағы N 17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1-қосымшасына сәйкес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w:t>
      </w:r>
      <w:r>
        <w:br/>
      </w:r>
      <w:r>
        <w:rPr>
          <w:rFonts w:ascii="Times New Roman"/>
          <w:b w:val="false"/>
          <w:i w:val="false"/>
          <w:color w:val="000000"/>
          <w:sz w:val="28"/>
        </w:rPr>
        <w:t>
      2) осы қаулының 2-қосымшасына сәйкес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және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беру" мемлекеттік қызмет көрсету регламенттері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"Кәмелетке толмаған балаға тиесілі тұрғын үй кепілдігімен несие ресімдеу үшін банктерге рұқсаттар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504 қаулысына 1-қосымша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"28" желтоқсандағы</w:t>
      </w:r>
      <w:r>
        <w:br/>
      </w:r>
      <w:r>
        <w:rPr>
          <w:rFonts w:ascii="Times New Roman"/>
          <w:b w:val="false"/>
          <w:i w:val="false"/>
          <w:color w:val="000000"/>
          <w:sz w:val="28"/>
        </w:rPr>
        <w:t>
      N 254 қаулысына 1-қосымша</w:t>
      </w:r>
    </w:p>
    <w:bookmarkStart w:name="z9" w:id="1"/>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w:t>
      </w:r>
    </w:p>
    <w:bookmarkEnd w:id="1"/>
    <w:bookmarkStart w:name="z10" w:id="2"/>
    <w:p>
      <w:pPr>
        <w:spacing w:after="0"/>
        <w:ind w:left="0"/>
        <w:jc w:val="left"/>
      </w:pPr>
      <w:r>
        <w:rPr>
          <w:rFonts w:ascii="Times New Roman"/>
          <w:b/>
          <w:i w:val="false"/>
          <w:color w:val="000000"/>
        </w:rPr>
        <w:t xml:space="preserve">        
1. Негізгі ұғымдар</w:t>
      </w:r>
    </w:p>
    <w:bookmarkEnd w:id="2"/>
    <w:bookmarkStart w:name="z11" w:id="3"/>
    <w:p>
      <w:pPr>
        <w:spacing w:after="0"/>
        <w:ind w:left="0"/>
        <w:jc w:val="both"/>
      </w:pPr>
      <w:r>
        <w:rPr>
          <w:rFonts w:ascii="Times New Roman"/>
          <w:b w:val="false"/>
          <w:i w:val="false"/>
          <w:color w:val="000000"/>
          <w:sz w:val="28"/>
        </w:rPr>
        <w:t>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мен бөлімшелері;</w:t>
      </w:r>
      <w:r>
        <w:br/>
      </w:r>
      <w:r>
        <w:rPr>
          <w:rFonts w:ascii="Times New Roman"/>
          <w:b w:val="false"/>
          <w:i w:val="false"/>
          <w:color w:val="000000"/>
          <w:sz w:val="28"/>
        </w:rPr>
        <w:t>
      2) орындаушы – міндеттеріне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анықтамаларды дайындау кіретін уәкілетті органның маманы;</w:t>
      </w:r>
      <w:r>
        <w:br/>
      </w:r>
      <w:r>
        <w:rPr>
          <w:rFonts w:ascii="Times New Roman"/>
          <w:b w:val="false"/>
          <w:i w:val="false"/>
          <w:color w:val="000000"/>
          <w:sz w:val="28"/>
        </w:rPr>
        <w:t>
      3) тұтынушы – жеке тұлға;</w:t>
      </w:r>
      <w:r>
        <w:br/>
      </w:r>
      <w:r>
        <w:rPr>
          <w:rFonts w:ascii="Times New Roman"/>
          <w:b w:val="false"/>
          <w:i w:val="false"/>
          <w:color w:val="000000"/>
          <w:sz w:val="28"/>
        </w:rPr>
        <w:t>
      4) уәкілетті орган – аудандардың, облыстық маңызы бар қаланың білім бөлімі.</w:t>
      </w:r>
    </w:p>
    <w:bookmarkEnd w:id="3"/>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қаулысына өзгеріс енгізу туралы" Қазақстан Республикасы Үкіметінің 2010 жылғы 26 ақпандағы </w:t>
      </w:r>
      <w:r>
        <w:rPr>
          <w:rFonts w:ascii="Times New Roman"/>
          <w:b w:val="false"/>
          <w:i w:val="false"/>
          <w:color w:val="000000"/>
          <w:sz w:val="28"/>
        </w:rPr>
        <w:t>N 140</w:t>
      </w:r>
      <w:r>
        <w:rPr>
          <w:rFonts w:ascii="Times New Roman"/>
          <w:b w:val="false"/>
          <w:i w:val="false"/>
          <w:color w:val="000000"/>
          <w:sz w:val="28"/>
        </w:rPr>
        <w:t xml:space="preserve"> қаулысына сәйкес әзірленді (әрі қарай – стандарт).</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128-бабы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зейнетақы жинақтарын алуға анықтамалар, Қазақстан Республикасы Ішкі істер министрлігі Жол полициясы комитетінің аумақтық бөлімшелеріне кәмелетке толмаған балаға тиесілі мүлікпен әрекетті жүзеге асыруға анықтама-келісім беру (бұдан әрі – анықтама)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
    <w:bookmarkStart w:name="z19"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20"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сонымен қатар Қызылорда облысы әкімдігінің </w:t>
      </w:r>
      <w:r>
        <w:br/>
      </w:r>
      <w:r>
        <w:rPr>
          <w:rFonts w:ascii="Times New Roman"/>
          <w:b w:val="false"/>
          <w:i w:val="false"/>
          <w:color w:val="000000"/>
          <w:sz w:val="28"/>
        </w:rPr>
        <w:t>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мыналар болып табылады:</w:t>
      </w:r>
      <w:r>
        <w:br/>
      </w:r>
      <w:r>
        <w:rPr>
          <w:rFonts w:ascii="Times New Roman"/>
          <w:b w:val="false"/>
          <w:i w:val="false"/>
          <w:color w:val="000000"/>
          <w:sz w:val="28"/>
        </w:rPr>
        <w:t>
      1) уәкілетті органға өтініш білдірген кезде - тұтынушының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құжаттардың біреуін ұсынбауы;</w:t>
      </w:r>
      <w:r>
        <w:br/>
      </w:r>
      <w:r>
        <w:rPr>
          <w:rFonts w:ascii="Times New Roman"/>
          <w:b w:val="false"/>
          <w:i w:val="false"/>
          <w:color w:val="000000"/>
          <w:sz w:val="28"/>
        </w:rPr>
        <w:t>
      2) Орталыққа өтініш білдірген кезде - уәкілетті орган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уәкілетті органның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бойы сақталуын қамтамасыз етеді,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тұтынушы Орталыққа немесе уәкілетті органға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Орталықтан уәкілетті органға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3) уәкілетті орган кеңсесінің қызметкері құжаттарды тіркейді және уәкілетті орган басшысының қарауына ұсынады;</w:t>
      </w:r>
      <w:r>
        <w:br/>
      </w:r>
      <w:r>
        <w:rPr>
          <w:rFonts w:ascii="Times New Roman"/>
          <w:b w:val="false"/>
          <w:i w:val="false"/>
          <w:color w:val="000000"/>
          <w:sz w:val="28"/>
        </w:rPr>
        <w:t>
      4) уәкілетті органның басшысы құжаттарды орындаушыға жолдайды;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анықтаманы немесе дәлелді бас тартуды дайындайды;</w:t>
      </w:r>
      <w:r>
        <w:br/>
      </w:r>
      <w:r>
        <w:rPr>
          <w:rFonts w:ascii="Times New Roman"/>
          <w:b w:val="false"/>
          <w:i w:val="false"/>
          <w:color w:val="000000"/>
          <w:sz w:val="28"/>
        </w:rPr>
        <w:t>
      6) уәкілетті органның басшысы анықтамаға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мемлекеттік қызметтің дайын нәтижесін қабылдау кезінде келіп түскен құжаттар штрих-код сканерінің көмегімен белгіленеді;</w:t>
      </w:r>
      <w:r>
        <w:br/>
      </w:r>
      <w:r>
        <w:rPr>
          <w:rFonts w:ascii="Times New Roman"/>
          <w:b w:val="false"/>
          <w:i w:val="false"/>
          <w:color w:val="000000"/>
          <w:sz w:val="28"/>
        </w:rPr>
        <w:t>
      8) Орталықтың инспекторы тұтынушыға анықтаманы немесе дәлелді бас тартуды береді.</w:t>
      </w:r>
    </w:p>
    <w:bookmarkEnd w:id="7"/>
    <w:bookmarkStart w:name="z24" w:id="8"/>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8"/>
    <w:bookmarkStart w:name="z25" w:id="9"/>
    <w:p>
      <w:pPr>
        <w:spacing w:after="0"/>
        <w:ind w:left="0"/>
        <w:jc w:val="both"/>
      </w:pPr>
      <w:r>
        <w:rPr>
          <w:rFonts w:ascii="Times New Roman"/>
          <w:b w:val="false"/>
          <w:i w:val="false"/>
          <w:color w:val="000000"/>
          <w:sz w:val="28"/>
        </w:rPr>
        <w:t>
      12. Мемлекеттiк қызметтi алу үшiн барлық қажетті құжаттарды тапсырған кезде тұтынушыға:</w:t>
      </w:r>
      <w:r>
        <w:br/>
      </w:r>
      <w:r>
        <w:rPr>
          <w:rFonts w:ascii="Times New Roman"/>
          <w:b w:val="false"/>
          <w:i w:val="false"/>
          <w:color w:val="000000"/>
          <w:sz w:val="28"/>
        </w:rPr>
        <w:t>
      1) уәкілетті органға өтiнiш бiлдiрген кезде - тұтынушының мемлекеттiк қызметтi алатын күнi көрсетiлген барлық құжаттарды алғаны туралы қолхат беріледі;</w:t>
      </w:r>
      <w:r>
        <w:br/>
      </w:r>
      <w:r>
        <w:rPr>
          <w:rFonts w:ascii="Times New Roman"/>
          <w:b w:val="false"/>
          <w:i w:val="false"/>
          <w:color w:val="000000"/>
          <w:sz w:val="28"/>
        </w:rPr>
        <w:t>
      2) Орталыққа өтiнiш бiлдiрген кезде:</w:t>
      </w:r>
      <w:r>
        <w:br/>
      </w:r>
      <w:r>
        <w:rPr>
          <w:rFonts w:ascii="Times New Roman"/>
          <w:b w:val="false"/>
          <w:i w:val="false"/>
          <w:color w:val="000000"/>
          <w:sz w:val="28"/>
        </w:rPr>
        <w:t>
      өтініштің нөмiрi мен қабылданған күні;</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көрсетіліп, құжаттардың қабылдап алынғаны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немесе Орталыққа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ҚФБ-тің әкімшілік іс-әрекеттері мен әкімшілік әрбір іс-әрекеттің орындалу мерзімі көрсетілген өзара байланысы мен дәйектілігінің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тізбегі мен ҚФБ арасындағы өзара байланысын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30"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31" w:id="11"/>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11"/>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w:t>
      </w:r>
      <w:r>
        <w:br/>
      </w:r>
      <w:r>
        <w:rPr>
          <w:rFonts w:ascii="Times New Roman"/>
          <w:b w:val="false"/>
          <w:i w:val="false"/>
          <w:color w:val="000000"/>
          <w:sz w:val="28"/>
        </w:rPr>
        <w:t>
      балаларға мұраны ресімдеу үшін</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33" w:id="12"/>
    <w:p>
      <w:pPr>
        <w:spacing w:after="0"/>
        <w:ind w:left="0"/>
        <w:jc w:val="both"/>
      </w:pPr>
      <w:r>
        <w:rPr>
          <w:rFonts w:ascii="Times New Roman"/>
          <w:b w:val="false"/>
          <w:i w:val="false"/>
          <w:color w:val="000000"/>
          <w:sz w:val="28"/>
        </w:rPr>
        <w:t>       
</w:t>
      </w:r>
      <w:r>
        <w:rPr>
          <w:rFonts w:ascii="Times New Roman"/>
          <w:b/>
          <w:i w:val="false"/>
          <w:color w:val="000000"/>
          <w:sz w:val="28"/>
        </w:rPr>
        <w:t>1 кесте. ҚФБ іс-әрекеттерінің сипаттамасы</w:t>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658"/>
        <w:gridCol w:w="2641"/>
        <w:gridCol w:w="2560"/>
        <w:gridCol w:w="2273"/>
        <w:gridCol w:w="215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нөмірі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уәкілетті органға қайта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87"/>
        <w:gridCol w:w="2569"/>
        <w:gridCol w:w="2647"/>
        <w:gridCol w:w="2277"/>
        <w:gridCol w:w="21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нөмірі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(үдерістің, рәсімнің, операцияның) атауы және олардың сипаттамасы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дәлелді бас тартуға қол қою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немесе тұтынушыға жолдау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 штрих-код сканерінің көмегімен келіп түскен құжаттарды белгілеу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орындаушыға жолдау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(қызмет көрсету мерзіміне кірмейді) </w:t>
            </w:r>
          </w:p>
        </w:tc>
      </w:tr>
    </w:tbl>
    <w:bookmarkStart w:name="z34" w:id="13"/>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265"/>
        <w:gridCol w:w="2440"/>
        <w:gridCol w:w="2675"/>
        <w:gridCol w:w="30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анықтаманы дайындау</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Анықтамаға </w:t>
            </w:r>
          </w:p>
          <w:p>
            <w:pPr>
              <w:spacing w:after="20"/>
              <w:ind w:left="20"/>
              <w:jc w:val="both"/>
            </w:pPr>
            <w:r>
              <w:rPr>
                <w:rFonts w:ascii="Times New Roman"/>
                <w:b w:val="false"/>
                <w:i w:val="false"/>
                <w:color w:val="000000"/>
                <w:sz w:val="20"/>
              </w:rPr>
              <w:t>қол қою</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жолдау немесе тұтынушыға беру</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тіркеу және тұтынушыға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4"/>
    <w:p>
      <w:pPr>
        <w:spacing w:after="0"/>
        <w:ind w:left="0"/>
        <w:jc w:val="left"/>
      </w:pPr>
      <w:r>
        <w:rPr>
          <w:rFonts w:ascii="Times New Roman"/>
          <w:b/>
          <w:i w:val="false"/>
          <w:color w:val="000000"/>
        </w:rPr>
        <w:t xml:space="preserve"> 
3-кесте. Пайдалану нұсқалары. Баламалы үдеріс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2206"/>
        <w:gridCol w:w="2441"/>
        <w:gridCol w:w="2655"/>
        <w:gridCol w:w="3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w:t>
            </w:r>
          </w:p>
          <w:p>
            <w:pPr>
              <w:spacing w:after="20"/>
              <w:ind w:left="20"/>
              <w:jc w:val="both"/>
            </w:pPr>
            <w:r>
              <w:rPr>
                <w:rFonts w:ascii="Times New Roman"/>
                <w:b w:val="false"/>
                <w:i w:val="false"/>
                <w:color w:val="000000"/>
                <w:sz w:val="20"/>
              </w:rPr>
              <w:t>ды жинақтау және уәкілетті органға қайта жолдау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111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жолдау немесе тұтынушыға беру</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тартуды тіркеу және тұтынушыға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w:t>
      </w:r>
      <w:r>
        <w:br/>
      </w:r>
      <w:r>
        <w:rPr>
          <w:rFonts w:ascii="Times New Roman"/>
          <w:b w:val="false"/>
          <w:i w:val="false"/>
          <w:color w:val="000000"/>
          <w:sz w:val="28"/>
        </w:rPr>
        <w:t>
      балаларға мұраны ресімдеу үшін</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36" w:id="15"/>
    <w:p>
      <w:pPr>
        <w:spacing w:after="0"/>
        <w:ind w:left="0"/>
        <w:jc w:val="left"/>
      </w:pPr>
      <w:r>
        <w:rPr>
          <w:rFonts w:ascii="Times New Roman"/>
          <w:b/>
          <w:i w:val="false"/>
          <w:color w:val="000000"/>
        </w:rPr>
        <w:t xml:space="preserve">        
Функционалдық өзара іс-әрекет сызбасы</w:t>
      </w:r>
    </w:p>
    <w:bookmarkEnd w:id="15"/>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"18" шілдедегі</w:t>
      </w:r>
      <w:r>
        <w:br/>
      </w:r>
      <w:r>
        <w:rPr>
          <w:rFonts w:ascii="Times New Roman"/>
          <w:b w:val="false"/>
          <w:i w:val="false"/>
          <w:color w:val="000000"/>
          <w:sz w:val="28"/>
        </w:rPr>
        <w:t>
      N 504 қаулысына 2-қосымша</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"28" желтоқсандағы</w:t>
      </w:r>
      <w:r>
        <w:br/>
      </w:r>
      <w:r>
        <w:rPr>
          <w:rFonts w:ascii="Times New Roman"/>
          <w:b w:val="false"/>
          <w:i w:val="false"/>
          <w:color w:val="000000"/>
          <w:sz w:val="28"/>
        </w:rPr>
        <w:t>
      N 254 қаулысына 2-қосымша</w:t>
      </w:r>
    </w:p>
    <w:bookmarkStart w:name="z37" w:id="16"/>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беру" мемлекеттік қызмет көрсету регламенті</w:t>
      </w:r>
    </w:p>
    <w:bookmarkEnd w:id="16"/>
    <w:bookmarkStart w:name="z38" w:id="17"/>
    <w:p>
      <w:pPr>
        <w:spacing w:after="0"/>
        <w:ind w:left="0"/>
        <w:jc w:val="left"/>
      </w:pPr>
      <w:r>
        <w:rPr>
          <w:rFonts w:ascii="Times New Roman"/>
          <w:b/>
          <w:i w:val="false"/>
          <w:color w:val="000000"/>
        </w:rPr>
        <w:t xml:space="preserve">        
1. Негізгі ұғымдар</w:t>
      </w:r>
    </w:p>
    <w:bookmarkEnd w:id="17"/>
    <w:bookmarkStart w:name="z39" w:id="18"/>
    <w:p>
      <w:pPr>
        <w:spacing w:after="0"/>
        <w:ind w:left="0"/>
        <w:jc w:val="both"/>
      </w:pPr>
      <w:r>
        <w:rPr>
          <w:rFonts w:ascii="Times New Roman"/>
          <w:b w:val="false"/>
          <w:i w:val="false"/>
          <w:color w:val="000000"/>
          <w:sz w:val="28"/>
        </w:rPr>
        <w:t>
      1. Осы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мен бөлімшелері;</w:t>
      </w:r>
      <w:r>
        <w:br/>
      </w:r>
      <w:r>
        <w:rPr>
          <w:rFonts w:ascii="Times New Roman"/>
          <w:b w:val="false"/>
          <w:i w:val="false"/>
          <w:color w:val="000000"/>
          <w:sz w:val="28"/>
        </w:rPr>
        <w:t>
      2) орындаушы – міндеттеріне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дайындау кіретін уәкілетті органның маманы;</w:t>
      </w:r>
      <w:r>
        <w:br/>
      </w:r>
      <w:r>
        <w:rPr>
          <w:rFonts w:ascii="Times New Roman"/>
          <w:b w:val="false"/>
          <w:i w:val="false"/>
          <w:color w:val="000000"/>
          <w:sz w:val="28"/>
        </w:rPr>
        <w:t>
      3) тұтынушы – жеке тұлға;</w:t>
      </w:r>
      <w:r>
        <w:br/>
      </w:r>
      <w:r>
        <w:rPr>
          <w:rFonts w:ascii="Times New Roman"/>
          <w:b w:val="false"/>
          <w:i w:val="false"/>
          <w:color w:val="000000"/>
          <w:sz w:val="28"/>
        </w:rPr>
        <w:t>
      4) уәкілетті орган – аудандардың, облыстық маңызы бар қаланың білім бөлімі.</w:t>
      </w:r>
    </w:p>
    <w:bookmarkEnd w:id="18"/>
    <w:bookmarkStart w:name="z40" w:id="19"/>
    <w:p>
      <w:pPr>
        <w:spacing w:after="0"/>
        <w:ind w:left="0"/>
        <w:jc w:val="left"/>
      </w:pPr>
      <w:r>
        <w:rPr>
          <w:rFonts w:ascii="Times New Roman"/>
          <w:b/>
          <w:i w:val="false"/>
          <w:color w:val="000000"/>
        </w:rPr>
        <w:t xml:space="preserve">        
2. Жалпы ережелер</w:t>
      </w:r>
    </w:p>
    <w:bookmarkEnd w:id="19"/>
    <w:bookmarkStart w:name="z41"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қаулысына өзгеріс енгізу туралы" Қазақстан Республикасы Үкіметінің 2010 жылғы 26 ақпандағы </w:t>
      </w:r>
      <w:r>
        <w:rPr>
          <w:rFonts w:ascii="Times New Roman"/>
          <w:b w:val="false"/>
          <w:i w:val="false"/>
          <w:color w:val="000000"/>
          <w:sz w:val="28"/>
        </w:rPr>
        <w:t>N 140 қаулысына</w:t>
      </w:r>
      <w:r>
        <w:rPr>
          <w:rFonts w:ascii="Times New Roman"/>
          <w:b w:val="false"/>
          <w:i w:val="false"/>
          <w:color w:val="000000"/>
          <w:sz w:val="28"/>
        </w:rPr>
        <w:t xml:space="preserve"> сәйкес әзірленді (әрі қарай – стандарт).</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1994 жылғы 27 желтоқсандағы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баптары, "Тұрғын үй қатынастары туралы" Қазақстан Республикасының 1997 жылғы </w:t>
      </w:r>
      <w:r>
        <w:br/>
      </w:r>
      <w:r>
        <w:rPr>
          <w:rFonts w:ascii="Times New Roman"/>
          <w:b w:val="false"/>
          <w:i w:val="false"/>
          <w:color w:val="000000"/>
          <w:sz w:val="28"/>
        </w:rPr>
        <w:t>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(бұдан әрі – анықтама) беру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0"/>
    <w:bookmarkStart w:name="z47" w:id="2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1"/>
    <w:bookmarkStart w:name="z48" w:id="22"/>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сонымен қатар Қызылорда облысы әкімдігінің </w:t>
      </w:r>
      <w:r>
        <w:br/>
      </w:r>
      <w:r>
        <w:rPr>
          <w:rFonts w:ascii="Times New Roman"/>
          <w:b w:val="false"/>
          <w:i w:val="false"/>
          <w:color w:val="000000"/>
          <w:sz w:val="28"/>
        </w:rPr>
        <w:t>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мыналар болып табылады:</w:t>
      </w:r>
      <w:r>
        <w:br/>
      </w:r>
      <w:r>
        <w:rPr>
          <w:rFonts w:ascii="Times New Roman"/>
          <w:b w:val="false"/>
          <w:i w:val="false"/>
          <w:color w:val="000000"/>
          <w:sz w:val="28"/>
        </w:rPr>
        <w:t>
      1) уәкілетті органға өтініш білдірген кезде - тұтынушының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құжаттардың біреуін ұсынбауы;</w:t>
      </w:r>
      <w:r>
        <w:br/>
      </w:r>
      <w:r>
        <w:rPr>
          <w:rFonts w:ascii="Times New Roman"/>
          <w:b w:val="false"/>
          <w:i w:val="false"/>
          <w:color w:val="000000"/>
          <w:sz w:val="28"/>
        </w:rPr>
        <w:t>
      2) Орталыққа өтініш білдірген кезде - уәкілетті орган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уәкілетті органның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оларды Орталық бір ай бойы сақтауды қамтамасыз етеді, одан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тұтынушы Орталыққа немесе уәкілетті органға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Орталықтан уәкілетті органға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3) уәкілетті орган кеңсесінің қызметкері құжаттарды тіркейді және уәкілетті орган басшысының қарауына ұсынады;</w:t>
      </w:r>
      <w:r>
        <w:br/>
      </w:r>
      <w:r>
        <w:rPr>
          <w:rFonts w:ascii="Times New Roman"/>
          <w:b w:val="false"/>
          <w:i w:val="false"/>
          <w:color w:val="000000"/>
          <w:sz w:val="28"/>
        </w:rPr>
        <w:t>
      4) уәкілетті органның басшысы құжаттарды орындаушыға жолдайды;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және анықтаманы немесе дәлелді бас тартуды дайындайды;</w:t>
      </w:r>
      <w:r>
        <w:br/>
      </w:r>
      <w:r>
        <w:rPr>
          <w:rFonts w:ascii="Times New Roman"/>
          <w:b w:val="false"/>
          <w:i w:val="false"/>
          <w:color w:val="000000"/>
          <w:sz w:val="28"/>
        </w:rPr>
        <w:t>
      6) уәкілетті органның басшысы анықтамаға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мемлекеттік қызметтің дайын нәтижесін қабылдау кезінде келіп түскен құжаттар штрих-код сканерінің көмегімен белгіленеді;</w:t>
      </w:r>
      <w:r>
        <w:br/>
      </w:r>
      <w:r>
        <w:rPr>
          <w:rFonts w:ascii="Times New Roman"/>
          <w:b w:val="false"/>
          <w:i w:val="false"/>
          <w:color w:val="000000"/>
          <w:sz w:val="28"/>
        </w:rPr>
        <w:t>
      8) Орталықтың инспекторы тұтынушыға анықтаманы немесе дәлелді бас тартуды береді.</w:t>
      </w:r>
    </w:p>
    <w:bookmarkEnd w:id="22"/>
    <w:bookmarkStart w:name="z52" w:id="23"/>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23"/>
    <w:bookmarkStart w:name="z53" w:id="24"/>
    <w:p>
      <w:pPr>
        <w:spacing w:after="0"/>
        <w:ind w:left="0"/>
        <w:jc w:val="both"/>
      </w:pPr>
      <w:r>
        <w:rPr>
          <w:rFonts w:ascii="Times New Roman"/>
          <w:b w:val="false"/>
          <w:i w:val="false"/>
          <w:color w:val="000000"/>
          <w:sz w:val="28"/>
        </w:rPr>
        <w:t>
      12. Мемлекеттiк қызметтi алу үшiн барлық қажетті құжаттарды тапсырған кезде тұтынушыға:</w:t>
      </w:r>
      <w:r>
        <w:br/>
      </w:r>
      <w:r>
        <w:rPr>
          <w:rFonts w:ascii="Times New Roman"/>
          <w:b w:val="false"/>
          <w:i w:val="false"/>
          <w:color w:val="000000"/>
          <w:sz w:val="28"/>
        </w:rPr>
        <w:t>
      1) уәкілетті органға өтiнiш бiлдiрген кезде - тұтынушының мемлекеттiк қызметтi алатын күнi көрсетiлген барлық құжаттарды алғаны туралы қолхат беріледі;</w:t>
      </w:r>
      <w:r>
        <w:br/>
      </w:r>
      <w:r>
        <w:rPr>
          <w:rFonts w:ascii="Times New Roman"/>
          <w:b w:val="false"/>
          <w:i w:val="false"/>
          <w:color w:val="000000"/>
          <w:sz w:val="28"/>
        </w:rPr>
        <w:t>
      2) Орталыққа өтiнiш бiлдiрген кезде:</w:t>
      </w:r>
      <w:r>
        <w:br/>
      </w:r>
      <w:r>
        <w:rPr>
          <w:rFonts w:ascii="Times New Roman"/>
          <w:b w:val="false"/>
          <w:i w:val="false"/>
          <w:color w:val="000000"/>
          <w:sz w:val="28"/>
        </w:rPr>
        <w:t>
      өтініштің нөмiрi мен қабылданған күні;</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көрсетіліп, құжаттардың қабылдап алынғаны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немесе Орталыққа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ҚФБ-тің әкімшілік іс-әрекеттері мен әкімшілік әрбір іс-әрекеттің орындалу мерзімі көрсетілген өзара байланысы мен дәйектілігінің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тізбегі мен ҚФБ арасындағы өзара байланысын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bookmarkStart w:name="z58" w:id="25"/>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5"/>
    <w:bookmarkStart w:name="z59" w:id="26"/>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26"/>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қорғаншылық</w:t>
      </w:r>
      <w:r>
        <w:br/>
      </w:r>
      <w:r>
        <w:rPr>
          <w:rFonts w:ascii="Times New Roman"/>
          <w:b w:val="false"/>
          <w:i w:val="false"/>
          <w:color w:val="000000"/>
          <w:sz w:val="28"/>
        </w:rPr>
        <w:t>
      пен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61" w:id="27"/>
    <w:p>
      <w:pPr>
        <w:spacing w:after="0"/>
        <w:ind w:left="0"/>
        <w:jc w:val="both"/>
      </w:pPr>
      <w:r>
        <w:rPr>
          <w:rFonts w:ascii="Times New Roman"/>
          <w:b w:val="false"/>
          <w:i w:val="false"/>
          <w:color w:val="000000"/>
          <w:sz w:val="28"/>
        </w:rPr>
        <w:t>       
</w:t>
      </w:r>
      <w:r>
        <w:rPr>
          <w:rFonts w:ascii="Times New Roman"/>
          <w:b/>
          <w:i w:val="false"/>
          <w:color w:val="000000"/>
          <w:sz w:val="28"/>
        </w:rPr>
        <w:t>1 кесте. ҚФБ іс-әрекеттерінің сипаттамасы</w:t>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661"/>
        <w:gridCol w:w="2645"/>
        <w:gridCol w:w="2564"/>
        <w:gridCol w:w="2277"/>
        <w:gridCol w:w="2137"/>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нөмірі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уәкілетті органға қайта жолдау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87"/>
        <w:gridCol w:w="2569"/>
        <w:gridCol w:w="2647"/>
        <w:gridCol w:w="2277"/>
        <w:gridCol w:w="21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нөмірі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(үдерістің, рәсімнің, операцияның) атауы және олардың сипаттамасы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дәлелді бас тартуға қол қою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немесе тұтынушыға жолдау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 штрих-код сканерінің көмегімен келіп түскен құжаттарды белгілеу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орындаушыға жолдау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(қызмет көрсету мерзіміне кірмейді) </w:t>
            </w:r>
          </w:p>
        </w:tc>
      </w:tr>
    </w:tbl>
    <w:bookmarkStart w:name="z62" w:id="28"/>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268"/>
        <w:gridCol w:w="2444"/>
        <w:gridCol w:w="2679"/>
        <w:gridCol w:w="30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анықтаманы дайындау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Анықтамаға </w:t>
            </w:r>
          </w:p>
          <w:p>
            <w:pPr>
              <w:spacing w:after="20"/>
              <w:ind w:left="20"/>
              <w:jc w:val="both"/>
            </w:pPr>
            <w:r>
              <w:rPr>
                <w:rFonts w:ascii="Times New Roman"/>
                <w:b w:val="false"/>
                <w:i w:val="false"/>
                <w:color w:val="000000"/>
                <w:sz w:val="20"/>
              </w:rPr>
              <w:t>қол қою</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жолдау немесе тұтынушыға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тіркеу және тұтынушыға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9"/>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210"/>
        <w:gridCol w:w="2444"/>
        <w:gridCol w:w="2659"/>
        <w:gridCol w:w="3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111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жолдау немесе тұтынушыға беру</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тартуды тіркеу және тұтынушыға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қорғаншылық</w:t>
      </w:r>
      <w:r>
        <w:br/>
      </w:r>
      <w:r>
        <w:rPr>
          <w:rFonts w:ascii="Times New Roman"/>
          <w:b w:val="false"/>
          <w:i w:val="false"/>
          <w:color w:val="000000"/>
          <w:sz w:val="28"/>
        </w:rPr>
        <w:t>
      пен қамқоршылық жөніндегі қызметтерді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64" w:id="30"/>
    <w:p>
      <w:pPr>
        <w:spacing w:after="0"/>
        <w:ind w:left="0"/>
        <w:jc w:val="left"/>
      </w:pPr>
      <w:r>
        <w:rPr>
          <w:rFonts w:ascii="Times New Roman"/>
          <w:b/>
          <w:i w:val="false"/>
          <w:color w:val="000000"/>
        </w:rPr>
        <w:t xml:space="preserve">        
Функционалдық өзара іс-әрекет сызбасы</w:t>
      </w:r>
    </w:p>
    <w:bookmarkEnd w:id="30"/>
    <w:p>
      <w:pPr>
        <w:spacing w:after="0"/>
        <w:ind w:left="0"/>
        <w:jc w:val="both"/>
      </w:pPr>
      <w:r>
        <w:rPr>
          <w:rFonts w:ascii="Times New Roman"/>
          <w:b w:val="false"/>
          <w:i w:val="false"/>
          <w:color w:val="000000"/>
          <w:sz w:val="28"/>
        </w:rPr>
        <w:t>      (сызбаны қағаз жүзінде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