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0fef" w14:textId="78c0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29 маусымдағы N 485 қаулысы. Қызылорда облысының Әділет департаментінде 2012 жылы 14 тамызда N 4305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мемлекеттiк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мемлекеттiк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"Ауылдық жерде тұратын әлеуметтік сала мамандарына отын сатып алу бойынша әлеуметтік көмек тағайындау" мемлекеттiк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485 қаулысына 1-қосымша</w:t>
      </w:r>
    </w:p>
    <w:bookmarkStart w:name="z5" w:id="1"/>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2) орындаушы – міндеттеріне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 қаулысымен</w:t>
      </w:r>
      <w:r>
        <w:rPr>
          <w:rFonts w:ascii="Times New Roman"/>
          <w:b w:val="false"/>
          <w:i w:val="false"/>
          <w:color w:val="000000"/>
          <w:sz w:val="28"/>
        </w:rPr>
        <w:t xml:space="preserve"> бекітілген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Республикасында мүгедектердi әлеуметтiк қорғау туралы" Қазақстан Республикасы 2005 жылғы 13 сәуiрдегi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әлеуметтiк қызметтер туралы" Қазақстан Республикасы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w:t>
      </w:r>
      <w:r>
        <w:rPr>
          <w:rFonts w:ascii="Times New Roman"/>
          <w:b w:val="false"/>
          <w:i w:val="false"/>
          <w:color w:val="000000"/>
          <w:sz w:val="28"/>
        </w:rPr>
        <w:t>N 330 қаулысының</w:t>
      </w:r>
      <w:r>
        <w:rPr>
          <w:rFonts w:ascii="Times New Roman"/>
          <w:b w:val="false"/>
          <w:i w:val="false"/>
          <w:color w:val="000000"/>
          <w:sz w:val="28"/>
        </w:rPr>
        <w:t xml:space="preserve"> 1-тармағы негiзiнде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тәртібіне қойылатын талаптар</w:t>
      </w:r>
    </w:p>
    <w:bookmarkEnd w:id="6"/>
    <w:bookmarkStart w:name="z16"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мынадай негіздемелер бойынша бас тартылады:</w:t>
      </w:r>
      <w:r>
        <w:br/>
      </w:r>
      <w:r>
        <w:rPr>
          <w:rFonts w:ascii="Times New Roman"/>
          <w:b w:val="false"/>
          <w:i w:val="false"/>
          <w:color w:val="000000"/>
          <w:sz w:val="28"/>
        </w:rPr>
        <w:t>
      1) тұтынушының үйде әлеуметтiк көмек көрсетуге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Мемлекеттiк қызмет Орталық арқылы жүзеге асырылған кезде уәкiлеттi орган жоғарыда көрсетiлген себептер бойынша бас тарту себебiн жазбаша жауаппен дәлелдейдi және құжаттар пакетiн алғаннан кейiн он үшiншi жұмыс күнi құжаттарды қайтарады және кейiн өтiнiш берушiге беру үшiн бас тарту себебiн көрсете отырып, Орталыққа хабарлама жiбередi.</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3)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уәкілетті органның басшысы хабарламаға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8"/>
    <w:bookmarkStart w:name="z21" w:id="9"/>
    <w:p>
      <w:pPr>
        <w:spacing w:after="0"/>
        <w:ind w:left="0"/>
        <w:jc w:val="both"/>
      </w:pPr>
      <w:r>
        <w:rPr>
          <w:rFonts w:ascii="Times New Roman"/>
          <w:b w:val="false"/>
          <w:i w:val="false"/>
          <w:color w:val="000000"/>
          <w:sz w:val="28"/>
        </w:rPr>
        <w:t>
      12. Тұтынушы уәкілетті органға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өтінішті тіркейді және мемлекеттік қызмет алуға тұтынушы тіркелген және алатын күні,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26" w:id="10"/>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0"/>
    <w:bookmarkStart w:name="z27" w:id="11"/>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5-бөліміне сәйкес шағымдануға құқылы.</w:t>
      </w:r>
    </w:p>
    <w:bookmarkEnd w:id="11"/>
    <w:bookmarkStart w:name="z30" w:id="12"/>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2"/>
    <w:bookmarkStart w:name="z29" w:id="13"/>
    <w:p>
      <w:pPr>
        <w:spacing w:after="0"/>
        <w:ind w:left="0"/>
        <w:jc w:val="left"/>
      </w:pPr>
      <w:r>
        <w:rPr>
          <w:rFonts w:ascii="Times New Roman"/>
          <w:b/>
          <w:i w:val="false"/>
          <w:color w:val="000000"/>
        </w:rPr>
        <w:t xml:space="preserve"> 
1-кесте.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068"/>
        <w:gridCol w:w="2267"/>
        <w:gridCol w:w="2478"/>
        <w:gridCol w:w="2268"/>
        <w:gridCol w:w="2268"/>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уәкілетті </w:t>
            </w:r>
          </w:p>
          <w:p>
            <w:pPr>
              <w:spacing w:after="20"/>
              <w:ind w:left="20"/>
              <w:jc w:val="both"/>
            </w:pPr>
            <w:r>
              <w:rPr>
                <w:rFonts w:ascii="Times New Roman"/>
                <w:b w:val="false"/>
                <w:i w:val="false"/>
                <w:color w:val="000000"/>
                <w:sz w:val="20"/>
              </w:rPr>
              <w:t>органға қайта жолдау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061"/>
        <w:gridCol w:w="2641"/>
        <w:gridCol w:w="2098"/>
        <w:gridCol w:w="2267"/>
        <w:gridCol w:w="226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не тұтынушыға жолдау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r>
    </w:tbl>
    <w:bookmarkStart w:name="z31" w:id="14"/>
    <w:p>
      <w:pPr>
        <w:spacing w:after="0"/>
        <w:ind w:left="0"/>
        <w:jc w:val="left"/>
      </w:pPr>
      <w:r>
        <w:rPr>
          <w:rFonts w:ascii="Times New Roman"/>
          <w:b/>
          <w:i w:val="false"/>
          <w:color w:val="000000"/>
        </w:rPr>
        <w:t xml:space="preserve"> 
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33"/>
        <w:gridCol w:w="2293"/>
        <w:gridCol w:w="2593"/>
        <w:gridCol w:w="23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хабарламаны дайындау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Орталыққа немесе тұтынушыға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Хабарламаны тіркеу және тұтынушыға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left"/>
      </w:pPr>
      <w:r>
        <w:rPr>
          <w:rFonts w:ascii="Times New Roman"/>
          <w:b/>
          <w:i w:val="false"/>
          <w:color w:val="000000"/>
        </w:rPr>
        <w:t xml:space="preserve"> 
3-кесте.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33"/>
        <w:gridCol w:w="2353"/>
        <w:gridCol w:w="2533"/>
        <w:gridCol w:w="235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6"/>
    <w:bookmarkStart w:name="z34" w:id="17"/>
    <w:p>
      <w:pPr>
        <w:spacing w:after="0"/>
        <w:ind w:left="0"/>
        <w:jc w:val="left"/>
      </w:pPr>
      <w:r>
        <w:rPr>
          <w:rFonts w:ascii="Times New Roman"/>
          <w:b/>
          <w:i w:val="false"/>
          <w:color w:val="000000"/>
        </w:rPr>
        <w:t xml:space="preserve"> 
Функционалдық өзара іс-әрекет сызбасы</w:t>
      </w:r>
    </w:p>
    <w:bookmarkEnd w:id="17"/>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485 қаулысына 2-қосымша</w:t>
      </w:r>
    </w:p>
    <w:bookmarkStart w:name="z35" w:id="18"/>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w:t>
      </w:r>
    </w:p>
    <w:bookmarkEnd w:id="18"/>
    <w:bookmarkStart w:name="z36" w:id="19"/>
    <w:p>
      <w:pPr>
        <w:spacing w:after="0"/>
        <w:ind w:left="0"/>
        <w:jc w:val="left"/>
      </w:pPr>
      <w:r>
        <w:rPr>
          <w:rFonts w:ascii="Times New Roman"/>
          <w:b/>
          <w:i w:val="false"/>
          <w:color w:val="000000"/>
        </w:rPr>
        <w:t xml:space="preserve">        
1. Негізгі ұғымдар</w:t>
      </w:r>
    </w:p>
    <w:bookmarkEnd w:id="19"/>
    <w:bookmarkStart w:name="z37" w:id="20"/>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және бөлімшелері;</w:t>
      </w:r>
      <w:r>
        <w:br/>
      </w:r>
      <w:r>
        <w:rPr>
          <w:rFonts w:ascii="Times New Roman"/>
          <w:b w:val="false"/>
          <w:i w:val="false"/>
          <w:color w:val="000000"/>
          <w:sz w:val="28"/>
        </w:rPr>
        <w:t>
      2) орындаушы – міндеттеріне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 қаулысымен</w:t>
      </w:r>
      <w:r>
        <w:rPr>
          <w:rFonts w:ascii="Times New Roman"/>
          <w:b w:val="false"/>
          <w:i w:val="false"/>
          <w:color w:val="000000"/>
          <w:sz w:val="28"/>
        </w:rPr>
        <w:t xml:space="preserve"> бекітілген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20"/>
    <w:bookmarkStart w:name="z38" w:id="21"/>
    <w:p>
      <w:pPr>
        <w:spacing w:after="0"/>
        <w:ind w:left="0"/>
        <w:jc w:val="left"/>
      </w:pPr>
      <w:r>
        <w:rPr>
          <w:rFonts w:ascii="Times New Roman"/>
          <w:b/>
          <w:i w:val="false"/>
          <w:color w:val="000000"/>
        </w:rPr>
        <w:t xml:space="preserve"> 
2. Жалпы ережелер</w:t>
      </w:r>
    </w:p>
    <w:bookmarkEnd w:id="21"/>
    <w:bookmarkStart w:name="z39" w:id="22"/>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N 394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әлеуметтiк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w:t>
      </w:r>
      <w:r>
        <w:rPr>
          <w:rFonts w:ascii="Times New Roman"/>
          <w:b w:val="false"/>
          <w:i w:val="false"/>
          <w:color w:val="000000"/>
          <w:sz w:val="28"/>
        </w:rPr>
        <w:t>N 330 қаулысының</w:t>
      </w:r>
      <w:r>
        <w:rPr>
          <w:rFonts w:ascii="Times New Roman"/>
          <w:b w:val="false"/>
          <w:i w:val="false"/>
          <w:color w:val="000000"/>
          <w:sz w:val="28"/>
        </w:rPr>
        <w:t xml:space="preserve"> 1-тармағы негiзiнде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2"/>
    <w:bookmarkStart w:name="z45" w:id="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
    <w:bookmarkStart w:name="z46" w:id="24"/>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7-тармағында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Мемлекеттiк және мемлекеттiк емес медициналық-әлеуметтiк мекемелерде (ұйымдарда) әлеуметтiк қызмет көрсетуден стандарттың 16-тармағына сәйкес мынадай негiздер бойынша бас тартылады:</w:t>
      </w:r>
      <w:r>
        <w:br/>
      </w:r>
      <w:r>
        <w:rPr>
          <w:rFonts w:ascii="Times New Roman"/>
          <w:b w:val="false"/>
          <w:i w:val="false"/>
          <w:color w:val="000000"/>
          <w:sz w:val="28"/>
        </w:rPr>
        <w:t>
      1)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2) осы мемлекеттiк қызметтi көрсету үшiн талап етiлетiн құжаттардың бiрiнiң болмауы;</w:t>
      </w:r>
      <w:r>
        <w:br/>
      </w:r>
      <w:r>
        <w:rPr>
          <w:rFonts w:ascii="Times New Roman"/>
          <w:b w:val="false"/>
          <w:i w:val="false"/>
          <w:color w:val="000000"/>
          <w:sz w:val="28"/>
        </w:rPr>
        <w:t>
      3) көрiнеу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Мемлекеттiк қызмет орталық арқылы жүзеге асырылған кезде уәкiлеттi орган жоғарыда көрсетiлген себептер бойынша бас тарту себебiн жазбаша жауаппен дәлелдейдi және құжаттар пакетiн алғаннан кейiн он алтыншы жұмыс күнi құжаттарды қайтарады және кейiн тұтынушыға беру үшiн бас тарту себебiн көрсете отырып, Орталыққа хабарлама жiбередi.</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өтініш білдіреді немесе Орталыққа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3)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4) уәкілетті органның басшысы құжаттарды қарайды және орындаушыны анықтайды;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6) уәкілетті органның басшысы хабарламаға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8) Орталықтың инспекторы тұтынушыға хабарламаны немесе дәлелді бас тартуды береді.</w:t>
      </w:r>
    </w:p>
    <w:bookmarkEnd w:id="24"/>
    <w:bookmarkStart w:name="z50" w:id="25"/>
    <w:p>
      <w:pPr>
        <w:spacing w:after="0"/>
        <w:ind w:left="0"/>
        <w:jc w:val="left"/>
      </w:pPr>
      <w:r>
        <w:rPr>
          <w:rFonts w:ascii="Times New Roman"/>
          <w:b/>
          <w:i w:val="false"/>
          <w:color w:val="000000"/>
        </w:rPr>
        <w:t xml:space="preserve">        
4. Мемлекеттік қызметті көрсету үдерісіндегі іс-әрекет (өзара іс-қимыл) тәртібінің сипаттамасы</w:t>
      </w:r>
    </w:p>
    <w:bookmarkEnd w:id="25"/>
    <w:bookmarkStart w:name="z51" w:id="26"/>
    <w:p>
      <w:pPr>
        <w:spacing w:after="0"/>
        <w:ind w:left="0"/>
        <w:jc w:val="both"/>
      </w:pPr>
      <w:r>
        <w:rPr>
          <w:rFonts w:ascii="Times New Roman"/>
          <w:b w:val="false"/>
          <w:i w:val="false"/>
          <w:color w:val="000000"/>
          <w:sz w:val="28"/>
        </w:rPr>
        <w:t>
      12. Тұтынушы уәкілетті органға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өтінішті тіркеуді жүзеге асырады және мемлекеттiк қызметтiң тiркелген және алу күнi, құжаттарды қабылдаған адамның тегi мен аты-жөнi көрсетiлген талон бередi.</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жағдайда:</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ұсынады;</w:t>
      </w:r>
      <w:r>
        <w:br/>
      </w:r>
      <w:r>
        <w:rPr>
          <w:rFonts w:ascii="Times New Roman"/>
          <w:b w:val="false"/>
          <w:i w:val="false"/>
          <w:color w:val="000000"/>
          <w:sz w:val="28"/>
        </w:rPr>
        <w:t>
      2)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
    <w:bookmarkStart w:name="z56" w:id="27"/>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27"/>
    <w:bookmarkStart w:name="z57" w:id="28"/>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5-бөліміне сәйкес шағымдануға құқылы.</w:t>
      </w:r>
    </w:p>
    <w:bookmarkEnd w:id="28"/>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59" w:id="29"/>
    <w:p>
      <w:pPr>
        <w:spacing w:after="0"/>
        <w:ind w:left="0"/>
        <w:jc w:val="left"/>
      </w:pPr>
      <w:r>
        <w:rPr>
          <w:rFonts w:ascii="Times New Roman"/>
          <w:b/>
          <w:i w:val="false"/>
          <w:color w:val="000000"/>
        </w:rPr>
        <w:t xml:space="preserve">        
1-кесте. ҚФБ іс-әрекеттерінің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203"/>
        <w:gridCol w:w="2258"/>
        <w:gridCol w:w="2426"/>
        <w:gridCol w:w="2175"/>
        <w:gridCol w:w="247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w:t>
            </w:r>
          </w:p>
          <w:p>
            <w:pPr>
              <w:spacing w:after="20"/>
              <w:ind w:left="20"/>
              <w:jc w:val="both"/>
            </w:pPr>
            <w:r>
              <w:rPr>
                <w:rFonts w:ascii="Times New Roman"/>
                <w:b w:val="false"/>
                <w:i w:val="false"/>
                <w:color w:val="000000"/>
                <w:sz w:val="20"/>
              </w:rPr>
              <w:t>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059"/>
        <w:gridCol w:w="2072"/>
        <w:gridCol w:w="2074"/>
        <w:gridCol w:w="2664"/>
        <w:gridCol w:w="2662"/>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тартудып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не тұтынушыға жолдау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штрих-код сканерінің көмегімен келіп түскен құжаттарды белгілеу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r>
    </w:tbl>
    <w:bookmarkStart w:name="z60" w:id="30"/>
    <w:p>
      <w:pPr>
        <w:spacing w:after="0"/>
        <w:ind w:left="0"/>
        <w:jc w:val="left"/>
      </w:pPr>
      <w:r>
        <w:rPr>
          <w:rFonts w:ascii="Times New Roman"/>
          <w:b/>
          <w:i w:val="false"/>
          <w:color w:val="000000"/>
        </w:rPr>
        <w:t xml:space="preserve"> 
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13"/>
        <w:gridCol w:w="2153"/>
        <w:gridCol w:w="2293"/>
        <w:gridCol w:w="27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хабарламаны дайындау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Орталыққа немесе тұтынушыға жолдау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Хабарламаны тіркеу және тұтынушыға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1"/>
    <w:p>
      <w:pPr>
        <w:spacing w:after="0"/>
        <w:ind w:left="0"/>
        <w:jc w:val="left"/>
      </w:pPr>
      <w:r>
        <w:rPr>
          <w:rFonts w:ascii="Times New Roman"/>
          <w:b/>
          <w:i w:val="false"/>
          <w:color w:val="000000"/>
        </w:rPr>
        <w:t xml:space="preserve"> 
3-кесте. Пайдалану нұсқалары. Баламалы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533"/>
        <w:gridCol w:w="2153"/>
        <w:gridCol w:w="2533"/>
        <w:gridCol w:w="25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Дәлелді бас тартуды Орталыққа жолдау немесе тұтынушыға беру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Дәлелді бас тартуды тіркеу және тұтынушыға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2"/>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 мемлекеттiк</w:t>
      </w:r>
      <w:r>
        <w:br/>
      </w:r>
      <w:r>
        <w:rPr>
          <w:rFonts w:ascii="Times New Roman"/>
          <w:b w:val="false"/>
          <w:i w:val="false"/>
          <w:color w:val="000000"/>
          <w:sz w:val="28"/>
        </w:rPr>
        <w:t>
      емес медициналық-әлеуметтiк мекемелерде</w:t>
      </w:r>
      <w:r>
        <w:br/>
      </w:r>
      <w:r>
        <w:rPr>
          <w:rFonts w:ascii="Times New Roman"/>
          <w:b w:val="false"/>
          <w:i w:val="false"/>
          <w:color w:val="000000"/>
          <w:sz w:val="28"/>
        </w:rPr>
        <w:t>
      (ұйымдарда)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32"/>
    <w:bookmarkStart w:name="z63" w:id="33"/>
    <w:p>
      <w:pPr>
        <w:spacing w:after="0"/>
        <w:ind w:left="0"/>
        <w:jc w:val="left"/>
      </w:pPr>
      <w:r>
        <w:rPr>
          <w:rFonts w:ascii="Times New Roman"/>
          <w:b/>
          <w:i w:val="false"/>
          <w:color w:val="000000"/>
        </w:rPr>
        <w:t xml:space="preserve">       
Функционалдық өзара іс-әрекет сызбасы</w:t>
      </w:r>
    </w:p>
    <w:bookmarkEnd w:id="33"/>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N 485 қаулысына 3-қосымша</w:t>
      </w:r>
    </w:p>
    <w:bookmarkStart w:name="z64" w:id="34"/>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мемлекеттiк қызмет көрсету регламенті</w:t>
      </w:r>
    </w:p>
    <w:bookmarkEnd w:id="34"/>
    <w:bookmarkStart w:name="z65" w:id="35"/>
    <w:p>
      <w:pPr>
        <w:spacing w:after="0"/>
        <w:ind w:left="0"/>
        <w:jc w:val="left"/>
      </w:pPr>
      <w:r>
        <w:rPr>
          <w:rFonts w:ascii="Times New Roman"/>
          <w:b/>
          <w:i w:val="false"/>
          <w:color w:val="000000"/>
        </w:rPr>
        <w:t xml:space="preserve">        
1. Негізгі ұғымдар</w:t>
      </w:r>
    </w:p>
    <w:bookmarkEnd w:id="35"/>
    <w:bookmarkStart w:name="z66" w:id="36"/>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мемлекеттiк қызмет көрсету регламентінде (әрі қарай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2) орындаушы – міндеттеріне ауылдық жерде тұратын әлеуметтік сала мамандарына отын сатып алу бойынша әлеуметтік көмек тағайындау кіретін уәкілетті органның қызметкері;</w:t>
      </w:r>
      <w:r>
        <w:br/>
      </w:r>
      <w:r>
        <w:rPr>
          <w:rFonts w:ascii="Times New Roman"/>
          <w:b w:val="false"/>
          <w:i w:val="false"/>
          <w:color w:val="000000"/>
          <w:sz w:val="28"/>
        </w:rPr>
        <w:t>
      3) тұтынушы –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 қаулысымен</w:t>
      </w:r>
      <w:r>
        <w:rPr>
          <w:rFonts w:ascii="Times New Roman"/>
          <w:b w:val="false"/>
          <w:i w:val="false"/>
          <w:color w:val="000000"/>
          <w:sz w:val="28"/>
        </w:rPr>
        <w:t xml:space="preserve"> бекітілген "Ауылдық жерде тұратын әлеуметтік сала мамандарына отын сатып алу бойынша әлеуметтік көмек тағайындау" мемлекеттік қызмет стандартының (бұдан әрі - стандарт)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тұлғалар;</w:t>
      </w:r>
      <w:r>
        <w:br/>
      </w:r>
      <w:r>
        <w:rPr>
          <w:rFonts w:ascii="Times New Roman"/>
          <w:b w:val="false"/>
          <w:i w:val="false"/>
          <w:color w:val="000000"/>
          <w:sz w:val="28"/>
        </w:rPr>
        <w:t>
      4) уәкілетті орган – аудандардың, облыстық маңызы бар қаланың жұмыспен қамту және әлеуметтік бағдарламалар бөлімі.</w:t>
      </w:r>
    </w:p>
    <w:bookmarkEnd w:id="36"/>
    <w:bookmarkStart w:name="z67" w:id="37"/>
    <w:p>
      <w:pPr>
        <w:spacing w:after="0"/>
        <w:ind w:left="0"/>
        <w:jc w:val="left"/>
      </w:pPr>
      <w:r>
        <w:rPr>
          <w:rFonts w:ascii="Times New Roman"/>
          <w:b/>
          <w:i w:val="false"/>
          <w:color w:val="000000"/>
        </w:rPr>
        <w:t xml:space="preserve">        
2. Жалпы ережелер</w:t>
      </w:r>
    </w:p>
    <w:bookmarkEnd w:id="37"/>
    <w:bookmarkStart w:name="z68" w:id="38"/>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N 394 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1-тармағына сәйкес уәкілетті органмен, сондай-ақ, баламалы негізде Орталық арқылы көрсетіледі, тұрғылықты жерi бойынша уәкiлеттi орган болмаған кезде тұтынушы мемлекеттiк қызмет алу үшiн кент, ауыл (село), ауылдық селолық) округтiң әкiмiне (бұдан әрi – селолық округтiң әкiмi) жүгiнедi.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Заңдарының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нәтижесі тұтынушыға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38"/>
    <w:bookmarkStart w:name="z74" w:id="3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9"/>
    <w:bookmarkStart w:name="z75" w:id="40"/>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Тұтынушының қажетті құжаттарды тапсыру кезінде толық емес және (немесе) жалған мәліметтер ұсынуы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қызмет көрсетуден бас тарту негізі болып табылады.</w:t>
      </w:r>
      <w:r>
        <w:br/>
      </w:r>
      <w:r>
        <w:rPr>
          <w:rFonts w:ascii="Times New Roman"/>
          <w:b w:val="false"/>
          <w:i w:val="false"/>
          <w:color w:val="000000"/>
          <w:sz w:val="28"/>
        </w:rPr>
        <w:t>
      Мемлекеттік қызмет көрсетуді тоқтата тұру және (немесе) тоқтату негіздері болып мыналар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мемлекеттік қызметтен бас тарту, тоқтату үшін негіздеме анықталған жағдайда құжаттар пакетін алғаннан кейін он жұмыс күні ішінде тұтынушыға бас тарту, тоқтату (тоқтата тұру) себептерін көрсете отырып хабарлама береді.</w:t>
      </w:r>
      <w:r>
        <w:br/>
      </w:r>
      <w:r>
        <w:rPr>
          <w:rFonts w:ascii="Times New Roman"/>
          <w:b w:val="false"/>
          <w:i w:val="false"/>
          <w:color w:val="000000"/>
          <w:sz w:val="28"/>
        </w:rPr>
        <w:t>
      Мемлекеттік қызметті Орталық арқылы көрсеткен кезде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кейіннен тұтынушыға жіберу үшін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Орталыққа немесе кент, ауыл (село), ауылдық селолық) округтің әкіміне (бұдан әрі – селолық округтің әкімі) өтініш береді;</w:t>
      </w:r>
      <w:r>
        <w:br/>
      </w:r>
      <w:r>
        <w:rPr>
          <w:rFonts w:ascii="Times New Roman"/>
          <w:b w:val="false"/>
          <w:i w:val="false"/>
          <w:color w:val="000000"/>
          <w:sz w:val="28"/>
        </w:rPr>
        <w:t>
      2) селолық округтің әкімі құжаттарды Орталыққа немесе уәкілетті органға жібереді;</w:t>
      </w:r>
      <w:r>
        <w:br/>
      </w:r>
      <w:r>
        <w:rPr>
          <w:rFonts w:ascii="Times New Roman"/>
          <w:b w:val="false"/>
          <w:i w:val="false"/>
          <w:color w:val="000000"/>
          <w:sz w:val="28"/>
        </w:rPr>
        <w:t>
      3)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Мемлекеттік қызмет көрсету үдірісінде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4) уәкілетті орган кеңсесінің қызметкері құжаттарды тіркейді және уәкiлеттi орган басшысының қарауына ұсынады;</w:t>
      </w:r>
      <w:r>
        <w:br/>
      </w:r>
      <w:r>
        <w:rPr>
          <w:rFonts w:ascii="Times New Roman"/>
          <w:b w:val="false"/>
          <w:i w:val="false"/>
          <w:color w:val="000000"/>
          <w:sz w:val="28"/>
        </w:rPr>
        <w:t>
      5) уәкілетті органның басшысы құжаттарды қарайды және орындаушыны анықтайды;</w:t>
      </w:r>
      <w:r>
        <w:br/>
      </w:r>
      <w:r>
        <w:rPr>
          <w:rFonts w:ascii="Times New Roman"/>
          <w:b w:val="false"/>
          <w:i w:val="false"/>
          <w:color w:val="000000"/>
          <w:sz w:val="28"/>
        </w:rPr>
        <w:t>
      6)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немесе дәлелді бас тартуды дайындайды;</w:t>
      </w:r>
      <w:r>
        <w:br/>
      </w:r>
      <w:r>
        <w:rPr>
          <w:rFonts w:ascii="Times New Roman"/>
          <w:b w:val="false"/>
          <w:i w:val="false"/>
          <w:color w:val="000000"/>
          <w:sz w:val="28"/>
        </w:rPr>
        <w:t>
      7) уәкілетті органның басшысы хабарламаға немесе дәлелді бас тартуға қол қояды;</w:t>
      </w:r>
      <w:r>
        <w:br/>
      </w:r>
      <w:r>
        <w:rPr>
          <w:rFonts w:ascii="Times New Roman"/>
          <w:b w:val="false"/>
          <w:i w:val="false"/>
          <w:color w:val="000000"/>
          <w:sz w:val="28"/>
        </w:rPr>
        <w:t>
      8)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Уәкілетті органнан дайын құжаттарды қабылдаған кезде, Орталықпен штрих-код сканерінің көмегімен келіп түскен құжаттар белгіленеді;</w:t>
      </w:r>
      <w:r>
        <w:br/>
      </w:r>
      <w:r>
        <w:rPr>
          <w:rFonts w:ascii="Times New Roman"/>
          <w:b w:val="false"/>
          <w:i w:val="false"/>
          <w:color w:val="000000"/>
          <w:sz w:val="28"/>
        </w:rPr>
        <w:t>
      9) Орталықтың инспекторы тұтынушыға хабарламаны немесе дәлелді бас тартуды береді.</w:t>
      </w:r>
    </w:p>
    <w:bookmarkEnd w:id="40"/>
    <w:bookmarkStart w:name="z79" w:id="41"/>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41"/>
    <w:bookmarkStart w:name="z80" w:id="42"/>
    <w:p>
      <w:pPr>
        <w:spacing w:after="0"/>
        <w:ind w:left="0"/>
        <w:jc w:val="both"/>
      </w:pPr>
      <w:r>
        <w:rPr>
          <w:rFonts w:ascii="Times New Roman"/>
          <w:b w:val="false"/>
          <w:i w:val="false"/>
          <w:color w:val="000000"/>
          <w:sz w:val="28"/>
        </w:rPr>
        <w:t>
      12. Тұтынушы уәкілетті органға немесе селолық округтің әкіміне жүгінген кезде:</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уәкілетті орган кеңсесінің қызметкері немесе селолық округтің әкімі өтінішті тіркеуді жүзеге асырады және мемлекеттiк қызметтiң тiркелген және алу күнi, құжаттарды қабылдаған адамның тегi мен аты-жөнi көрсетiлген талон бередi.</w:t>
      </w:r>
      <w:r>
        <w:br/>
      </w:r>
      <w:r>
        <w:rPr>
          <w:rFonts w:ascii="Times New Roman"/>
          <w:b w:val="false"/>
          <w:i w:val="false"/>
          <w:color w:val="000000"/>
          <w:sz w:val="28"/>
        </w:rPr>
        <w:t>
</w:t>
      </w:r>
      <w:r>
        <w:rPr>
          <w:rFonts w:ascii="Times New Roman"/>
          <w:b w:val="false"/>
          <w:i w:val="false"/>
          <w:color w:val="000000"/>
          <w:sz w:val="28"/>
        </w:rPr>
        <w:t>
      13. Тұтынушы Орталыққа жүгінген кезде:</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Орталыққа өтініш білдірген кезде – мыналар көрсетіліп, тиісті құжаттардың қабылданғаны туралы қолхат беріледі:</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рәсімдеуге өтініш қабылдаған Орталық инпекторының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селолық округтің әкімі;</w:t>
      </w:r>
      <w:r>
        <w:br/>
      </w:r>
      <w:r>
        <w:rPr>
          <w:rFonts w:ascii="Times New Roman"/>
          <w:b w:val="false"/>
          <w:i w:val="false"/>
          <w:color w:val="000000"/>
          <w:sz w:val="28"/>
        </w:rPr>
        <w:t>
      2) Орталықтың инспекторы;</w:t>
      </w:r>
      <w:r>
        <w:br/>
      </w:r>
      <w:r>
        <w:rPr>
          <w:rFonts w:ascii="Times New Roman"/>
          <w:b w:val="false"/>
          <w:i w:val="false"/>
          <w:color w:val="000000"/>
          <w:sz w:val="28"/>
        </w:rPr>
        <w:t>
      3) Орталықтың жинақтау бөлімінің инспекторы;</w:t>
      </w:r>
      <w:r>
        <w:br/>
      </w:r>
      <w:r>
        <w:rPr>
          <w:rFonts w:ascii="Times New Roman"/>
          <w:b w:val="false"/>
          <w:i w:val="false"/>
          <w:color w:val="000000"/>
          <w:sz w:val="28"/>
        </w:rPr>
        <w:t>
      4) уәкілетті орган кеңсесінің қызметкері;</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6)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мен ҚФБ-тің әкімшілік іс-әрекеттер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реттілігі мен ҚФБ арасындағы өзара байланысты көрсететін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2"/>
    <w:bookmarkStart w:name="z85" w:id="43"/>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3"/>
    <w:bookmarkStart w:name="z86" w:id="44"/>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18. Тұтынушы мемлекеттік қызмет көрсету мәселелері бойынша стандарттың 5-бөліміне сәйкес шағымдануға құқылы.</w:t>
      </w:r>
    </w:p>
    <w:bookmarkEnd w:id="44"/>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87" w:id="45"/>
    <w:p>
      <w:pPr>
        <w:spacing w:after="0"/>
        <w:ind w:left="0"/>
        <w:jc w:val="left"/>
      </w:pPr>
      <w:r>
        <w:rPr>
          <w:rFonts w:ascii="Times New Roman"/>
          <w:b/>
          <w:i w:val="false"/>
          <w:color w:val="000000"/>
        </w:rPr>
        <w:t xml:space="preserve">        
1-кесте. ҚФБ іс-әрекеттерінің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814"/>
        <w:gridCol w:w="2076"/>
        <w:gridCol w:w="2449"/>
        <w:gridCol w:w="2619"/>
        <w:gridCol w:w="2080"/>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(барысы, жұмыстар ағыны) нөмірі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округтің әкімі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немесе уәкілетті органға жолдау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Орталықтың жинақтау бөлiмiнiң инспекторына ұсыну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24"/>
        <w:gridCol w:w="2084"/>
        <w:gridCol w:w="2259"/>
        <w:gridCol w:w="2259"/>
        <w:gridCol w:w="263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орындаушысы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хабарламаны немесе дәлелді бас тартуды әзірлеу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Орталыққа немесе селолық округтің әкіміне жолдау болмаса тұтынушыға беру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ақпараттық жүйесінде белгілеу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орындаушыға жолдау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3414"/>
        <w:gridCol w:w="3945"/>
        <w:gridCol w:w="4694"/>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іс-әрекеттері (барысы, жұмыстар ағыны)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 құжаттарды жолдау айғағын штрих-код сканерінің көмегімен белгілеу</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тартуды тұтынушыға немесе селолық округтің әкіміне беру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тұтынушыға беру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bl>
    <w:bookmarkStart w:name="z88" w:id="46"/>
    <w:p>
      <w:pPr>
        <w:spacing w:after="0"/>
        <w:ind w:left="0"/>
        <w:jc w:val="left"/>
      </w:pPr>
      <w:r>
        <w:rPr>
          <w:rFonts w:ascii="Times New Roman"/>
          <w:b/>
          <w:i w:val="false"/>
          <w:color w:val="000000"/>
        </w:rPr>
        <w:t xml:space="preserve"> 
2-кесте. Пайдалану нұсқалары.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2259"/>
        <w:gridCol w:w="2081"/>
        <w:gridCol w:w="2081"/>
        <w:gridCol w:w="2454"/>
        <w:gridCol w:w="2260"/>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(барысы, жұмыстар ағыны)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жинақтау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қабылдау және тіркеу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Құжаттарды қарау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қарау және хабарламаны дайындау</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Орталыққа немесе уәкілетті органға жолдау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Орталықтың жинақтау бөлiмiнiң инспекторына ұсыну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органға қайта жолдау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Уәкілетті органның басшысына </w:t>
            </w:r>
          </w:p>
          <w:p>
            <w:pPr>
              <w:spacing w:after="20"/>
              <w:ind w:left="20"/>
              <w:jc w:val="both"/>
            </w:pPr>
            <w:r>
              <w:rPr>
                <w:rFonts w:ascii="Times New Roman"/>
                <w:b w:val="false"/>
                <w:i w:val="false"/>
                <w:color w:val="000000"/>
                <w:sz w:val="20"/>
              </w:rPr>
              <w:t>ұсыну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Орындаушыны анықтау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Хабарламаны Орталыққа немесе селолық округтің әкіміне жолдау болмаса тұтынушыға беру</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Хабарламаны тіркеу және тұтынушыға беру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Хабарламаны тіркеу және тұтынушыға беру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12.Хабарламаға қол қою</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7"/>
    <w:p>
      <w:pPr>
        <w:spacing w:after="0"/>
        <w:ind w:left="0"/>
        <w:jc w:val="left"/>
      </w:pPr>
      <w:r>
        <w:rPr>
          <w:rFonts w:ascii="Times New Roman"/>
          <w:b/>
          <w:i w:val="false"/>
          <w:color w:val="000000"/>
        </w:rPr>
        <w:t xml:space="preserve"> 
3-кесте. Пайдалану нұсқалары.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2260"/>
        <w:gridCol w:w="2120"/>
        <w:gridCol w:w="2120"/>
        <w:gridCol w:w="2454"/>
        <w:gridCol w:w="2221"/>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үдеріс (барысы, жұмыстар ағыны)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p>
          <w:p>
            <w:pPr>
              <w:spacing w:after="20"/>
              <w:ind w:left="20"/>
              <w:jc w:val="both"/>
            </w:pPr>
            <w:r>
              <w:rPr>
                <w:rFonts w:ascii="Times New Roman"/>
                <w:b w:val="false"/>
                <w:i w:val="false"/>
                <w:color w:val="000000"/>
                <w:sz w:val="20"/>
              </w:rPr>
              <w:t>округтің әкімі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жинақтау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қабылдау және тіркеу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Құжаттарды қарау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қарау және дәлелді бас тартуды дайындау</w:t>
            </w:r>
          </w:p>
        </w:tc>
      </w:tr>
      <w:tr>
        <w:trPr>
          <w:trHeight w:val="171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Орталыққа немесе уәкілетті органға жолдау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Орталықтың жинақтау бөлiмiнiң инспекторына ұсыну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органға қайта жолдау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Уәкілетті органның басшысына ұсыну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Орындаушыны анықтау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Дәлелді бас тартуды Орталыққа немесе селолық округтің әкіміне жолдау болмаса тұтынушыға беру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Дәлелді бас тартуды тіркеу және тұтынушыға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Дәлелді бас тартуды тіркеу және тұтынушыға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Дәлелді бас тартуға қол қою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мамандарына отын сатып алу бойынша</w:t>
      </w:r>
      <w:r>
        <w:br/>
      </w:r>
      <w:r>
        <w:rPr>
          <w:rFonts w:ascii="Times New Roman"/>
          <w:b w:val="false"/>
          <w:i w:val="false"/>
          <w:color w:val="000000"/>
          <w:sz w:val="28"/>
        </w:rPr>
        <w:t>
      әлеуметтік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90" w:id="48"/>
    <w:p>
      <w:pPr>
        <w:spacing w:after="0"/>
        <w:ind w:left="0"/>
        <w:jc w:val="left"/>
      </w:pPr>
      <w:r>
        <w:rPr>
          <w:rFonts w:ascii="Times New Roman"/>
          <w:b/>
          <w:i w:val="false"/>
          <w:color w:val="000000"/>
        </w:rPr>
        <w:t xml:space="preserve">        
Функционалдық өзара іс-әрекет сызбасы</w:t>
      </w:r>
    </w:p>
    <w:bookmarkEnd w:id="48"/>
    <w:p>
      <w:pPr>
        <w:spacing w:after="0"/>
        <w:ind w:left="0"/>
        <w:jc w:val="both"/>
      </w:pPr>
      <w:r>
        <w:rPr>
          <w:rFonts w:ascii="Times New Roman"/>
          <w:b w:val="false"/>
          <w:i w:val="false"/>
          <w:color w:val="000000"/>
          <w:sz w:val="28"/>
        </w:rPr>
        <w:t>      (сызбаны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