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f585" w14:textId="bedf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2012 жылғы 17 шілдедегі N 42 шешімі. Қызылорда облысының Әділет департаментінде 2012 жылы 27 шілдеде N 4304 тіркелді. Қолданылу мерзімінің аяқталуына байланысты күші жойылды - (Қызылорда облыстық мәслихатының 2013 жылғы 22 қаңтардағы N 1-03-11/29М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22.01.2013 N 1-03-11/29М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N 95-IV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Қызылорда облыстық мәслихатының 2011 жылғы 6 желтоқсандағы кезекті IIIL сессиясының </w:t>
      </w:r>
      <w:r>
        <w:rPr>
          <w:rFonts w:ascii="Times New Roman"/>
          <w:b w:val="false"/>
          <w:i w:val="false"/>
          <w:color w:val="000000"/>
          <w:sz w:val="28"/>
        </w:rPr>
        <w:t>N 330 шешіміне</w:t>
      </w:r>
      <w:r>
        <w:rPr>
          <w:rFonts w:ascii="Times New Roman"/>
          <w:b w:val="false"/>
          <w:i w:val="false"/>
          <w:color w:val="000000"/>
          <w:sz w:val="28"/>
        </w:rPr>
        <w:t xml:space="preserve"> (нормативтік құқықтық кесімдердің мемлекеттік тіркеу Тізілімінде 4282 нөмірімен тіркелген, облыстық "Сыр бойы" газетінің 2011 жылғы 27 желтоқсандағы N 239-240 санында, облыстық "Кызылординские вести" газетінің 2011 жылғы 27 желтоқсандағы  N 209-210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117 860 034 мың теңге, оның ішінде:</w:t>
      </w:r>
      <w:r>
        <w:br/>
      </w:r>
      <w:r>
        <w:rPr>
          <w:rFonts w:ascii="Times New Roman"/>
          <w:b w:val="false"/>
          <w:i w:val="false"/>
          <w:color w:val="000000"/>
          <w:sz w:val="28"/>
        </w:rPr>
        <w:t>
      салықтық түсімдер – 9 578 041 мың теңге;</w:t>
      </w:r>
      <w:r>
        <w:br/>
      </w:r>
      <w:r>
        <w:rPr>
          <w:rFonts w:ascii="Times New Roman"/>
          <w:b w:val="false"/>
          <w:i w:val="false"/>
          <w:color w:val="000000"/>
          <w:sz w:val="28"/>
        </w:rPr>
        <w:t>
      салықтық емес түсімдер – 440 002 мың теңге;</w:t>
      </w:r>
      <w:r>
        <w:br/>
      </w:r>
      <w:r>
        <w:rPr>
          <w:rFonts w:ascii="Times New Roman"/>
          <w:b w:val="false"/>
          <w:i w:val="false"/>
          <w:color w:val="000000"/>
          <w:sz w:val="28"/>
        </w:rPr>
        <w:t>
      негізгі капиталды сатудан түсетін түсімдер – 3 800 мың теңге;</w:t>
      </w:r>
      <w:r>
        <w:br/>
      </w:r>
      <w:r>
        <w:rPr>
          <w:rFonts w:ascii="Times New Roman"/>
          <w:b w:val="false"/>
          <w:i w:val="false"/>
          <w:color w:val="000000"/>
          <w:sz w:val="28"/>
        </w:rPr>
        <w:t>
      трансферттердің түсімдері – 107 838 191 мың теңге;</w:t>
      </w:r>
      <w:r>
        <w:br/>
      </w:r>
      <w:r>
        <w:rPr>
          <w:rFonts w:ascii="Times New Roman"/>
          <w:b w:val="false"/>
          <w:i w:val="false"/>
          <w:color w:val="000000"/>
          <w:sz w:val="28"/>
        </w:rPr>
        <w:t>
      2) шығындар – 121 618 460 мың теңге;</w:t>
      </w:r>
      <w:r>
        <w:br/>
      </w:r>
      <w:r>
        <w:rPr>
          <w:rFonts w:ascii="Times New Roman"/>
          <w:b w:val="false"/>
          <w:i w:val="false"/>
          <w:color w:val="000000"/>
          <w:sz w:val="28"/>
        </w:rPr>
        <w:t>
      3) таза бюджеттік кредит беру – 2 040 597 мың теңге;</w:t>
      </w:r>
      <w:r>
        <w:br/>
      </w:r>
      <w:r>
        <w:rPr>
          <w:rFonts w:ascii="Times New Roman"/>
          <w:b w:val="false"/>
          <w:i w:val="false"/>
          <w:color w:val="000000"/>
          <w:sz w:val="28"/>
        </w:rPr>
        <w:t>
      бюджеттік кредиттер – 2 695 176 мың теңге;</w:t>
      </w:r>
      <w:r>
        <w:br/>
      </w:r>
      <w:r>
        <w:rPr>
          <w:rFonts w:ascii="Times New Roman"/>
          <w:b w:val="false"/>
          <w:i w:val="false"/>
          <w:color w:val="000000"/>
          <w:sz w:val="28"/>
        </w:rPr>
        <w:t>
      бюджеттік кредиттерді өтеу – 654 579 мың теңге;</w:t>
      </w:r>
      <w:r>
        <w:br/>
      </w:r>
      <w:r>
        <w:rPr>
          <w:rFonts w:ascii="Times New Roman"/>
          <w:b w:val="false"/>
          <w:i w:val="false"/>
          <w:color w:val="000000"/>
          <w:sz w:val="28"/>
        </w:rPr>
        <w:t>
      4) қаржы активтерімен жасалатын операциялар бойынша сальдо – 460 500 мың теңге;</w:t>
      </w:r>
      <w:r>
        <w:br/>
      </w:r>
      <w:r>
        <w:rPr>
          <w:rFonts w:ascii="Times New Roman"/>
          <w:b w:val="false"/>
          <w:i w:val="false"/>
          <w:color w:val="000000"/>
          <w:sz w:val="28"/>
        </w:rPr>
        <w:t>
      қаржы активтерін сатып алу – 460 500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-6 259 523 мың теңге;</w:t>
      </w:r>
      <w:r>
        <w:br/>
      </w:r>
      <w:r>
        <w:rPr>
          <w:rFonts w:ascii="Times New Roman"/>
          <w:b w:val="false"/>
          <w:i w:val="false"/>
          <w:color w:val="000000"/>
          <w:sz w:val="28"/>
        </w:rPr>
        <w:t>
      6) бюджет тапшылығын қаржыландыру (профицитін пайдалану) – 6 259 523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 4), 5), 6), 7) тармақшалары мынадай редакцияда жазылсын:</w:t>
      </w:r>
      <w:r>
        <w:br/>
      </w:r>
      <w:r>
        <w:rPr>
          <w:rFonts w:ascii="Times New Roman"/>
          <w:b w:val="false"/>
          <w:i w:val="false"/>
          <w:color w:val="000000"/>
          <w:sz w:val="28"/>
        </w:rPr>
        <w:t>
      "1) жаңадан іске қосылған санаторлық типтегі бала бақшалардың ұстау шығындарына – 148 902 мың теңге;";</w:t>
      </w:r>
      <w:r>
        <w:br/>
      </w:r>
      <w:r>
        <w:rPr>
          <w:rFonts w:ascii="Times New Roman"/>
          <w:b w:val="false"/>
          <w:i w:val="false"/>
          <w:color w:val="000000"/>
          <w:sz w:val="28"/>
        </w:rPr>
        <w:t>
      "4)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біржолғы материалдық көмекке – 19 739 мың теңге;</w:t>
      </w:r>
      <w:r>
        <w:br/>
      </w:r>
      <w:r>
        <w:rPr>
          <w:rFonts w:ascii="Times New Roman"/>
          <w:b w:val="false"/>
          <w:i w:val="false"/>
          <w:color w:val="000000"/>
          <w:sz w:val="28"/>
        </w:rPr>
        <w:t>
      5) Ұлы Отан соғысы жылдарында тылда кемінде алты ай жұмыс істеген адамдарға коммуналдық қызметтердің ақысын төлеу үшін әлеуметтік көмекке – 366 147 мың теңге;</w:t>
      </w:r>
      <w:r>
        <w:br/>
      </w:r>
      <w:r>
        <w:rPr>
          <w:rFonts w:ascii="Times New Roman"/>
          <w:b w:val="false"/>
          <w:i w:val="false"/>
          <w:color w:val="000000"/>
          <w:sz w:val="28"/>
        </w:rPr>
        <w:t>
      6) аудандық маңызы бар автомобиль жолдарын (қала көшелерін) күрделі және орташа жөндеуге – 2 558 962 мың теңге;</w:t>
      </w:r>
      <w:r>
        <w:br/>
      </w:r>
      <w:r>
        <w:rPr>
          <w:rFonts w:ascii="Times New Roman"/>
          <w:b w:val="false"/>
          <w:i w:val="false"/>
          <w:color w:val="000000"/>
          <w:sz w:val="28"/>
        </w:rPr>
        <w:t>
      7) абаттандыруға – 1 368 781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3), 4), 5), 7), 8) тармақшалары мынадай редакцияда жазылсын:</w:t>
      </w:r>
      <w:r>
        <w:br/>
      </w:r>
      <w:r>
        <w:rPr>
          <w:rFonts w:ascii="Times New Roman"/>
          <w:b w:val="false"/>
          <w:i w:val="false"/>
          <w:color w:val="000000"/>
          <w:sz w:val="28"/>
        </w:rPr>
        <w:t>
      "3) сумен жабдықтау жүйесін және су бұру жүйелерін дамытуға – 187 311 мың теңге;</w:t>
      </w:r>
      <w:r>
        <w:br/>
      </w:r>
      <w:r>
        <w:rPr>
          <w:rFonts w:ascii="Times New Roman"/>
          <w:b w:val="false"/>
          <w:i w:val="false"/>
          <w:color w:val="000000"/>
          <w:sz w:val="28"/>
        </w:rPr>
        <w:t>
      4) коммуналдық шаруашылықты дамытуға – 347 747 мың теңге;</w:t>
      </w:r>
      <w:r>
        <w:br/>
      </w:r>
      <w:r>
        <w:rPr>
          <w:rFonts w:ascii="Times New Roman"/>
          <w:b w:val="false"/>
          <w:i w:val="false"/>
          <w:color w:val="000000"/>
          <w:sz w:val="28"/>
        </w:rPr>
        <w:t>
      5) жарықтандыруға – 14 472 мың теңге;";</w:t>
      </w:r>
      <w:r>
        <w:br/>
      </w:r>
      <w:r>
        <w:rPr>
          <w:rFonts w:ascii="Times New Roman"/>
          <w:b w:val="false"/>
          <w:i w:val="false"/>
          <w:color w:val="000000"/>
          <w:sz w:val="28"/>
        </w:rPr>
        <w:t>
      "7) спорт объектілерін дамытуға – 206 028 мың теңге;</w:t>
      </w:r>
      <w:r>
        <w:br/>
      </w:r>
      <w:r>
        <w:rPr>
          <w:rFonts w:ascii="Times New Roman"/>
          <w:b w:val="false"/>
          <w:i w:val="false"/>
          <w:color w:val="000000"/>
          <w:sz w:val="28"/>
        </w:rPr>
        <w:t>
      8) көлік инфрақұрылымын дамытуға – 80 262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6 тармақшасы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xml:space="preserve"> тармақшаларымен толықтырылсын:</w:t>
      </w:r>
      <w:r>
        <w:br/>
      </w:r>
      <w:r>
        <w:rPr>
          <w:rFonts w:ascii="Times New Roman"/>
          <w:b w:val="false"/>
          <w:i w:val="false"/>
          <w:color w:val="000000"/>
          <w:sz w:val="28"/>
        </w:rPr>
        <w:t>
      "8-1) Жұмыспен қамту 2020 бағдарламасы аясында 2011 құрылысы басталған Қызылорда қаласындағы 60 пәтерлік тұрғын үй құрылысын аяқтауға - 72 434 мың теңге;</w:t>
      </w:r>
      <w:r>
        <w:br/>
      </w:r>
      <w:r>
        <w:rPr>
          <w:rFonts w:ascii="Times New Roman"/>
          <w:b w:val="false"/>
          <w:i w:val="false"/>
          <w:color w:val="000000"/>
          <w:sz w:val="28"/>
        </w:rPr>
        <w:t>
      8-2) жылу энергетикалық жүйені дамытуға – 41 041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Облыстың жергілікті атқарушы органдарының 2012 жылға арналған резерві 841 534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жылғы 1 қаңтардан бастап қолданысқа енгізіледі және ресми жариялауға жатады.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7-сессиясының төрағасы                   С. Имандосов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2012 жылғы "17" шілдедегі N 42</w:t>
      </w:r>
      <w:r>
        <w:br/>
      </w:r>
      <w:r>
        <w:rPr>
          <w:rFonts w:ascii="Times New Roman"/>
          <w:b w:val="false"/>
          <w:i w:val="false"/>
          <w:color w:val="000000"/>
          <w:sz w:val="28"/>
        </w:rPr>
        <w:t>
      кезектен тыс 7-сессиясының шешіміне</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2011 жылғы "6" желтоқсандағы N 330</w:t>
      </w:r>
      <w:r>
        <w:br/>
      </w:r>
      <w:r>
        <w:rPr>
          <w:rFonts w:ascii="Times New Roman"/>
          <w:b w:val="false"/>
          <w:i w:val="false"/>
          <w:color w:val="000000"/>
          <w:sz w:val="28"/>
        </w:rPr>
        <w:t>
      IIIL сессиясының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2012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32"/>
        <w:gridCol w:w="732"/>
        <w:gridCol w:w="8340"/>
        <w:gridCol w:w="2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117 860 034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9 578 041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3 194 089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3 325 189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3 325 189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212 312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212 312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184 408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184 408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107 838 191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755 561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107 082 630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107 082 630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121 618 460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1 350 116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649 177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139 656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195 308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278 119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155 155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1 198 120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1 198 120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977 238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3 636 941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3 636 941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3 349 150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86 661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22 678 809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9 854 867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660 133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449 305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135 368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168 252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1 376 800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1 119 840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581 187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99 423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2 870 119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250 720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1 210 159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1 037 480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374 733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300 188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11 175 903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11 175 903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21 838 436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19 150 261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98 131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228 910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106 877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4 523 238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7 325 831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1 358 502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644 732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865 383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1 073 013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1 409 852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49 174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788 612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2 688 175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2 688 175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3 156 312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2 596 348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137 223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191 938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396 208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263 828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270 188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 желісін дамытуға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613 584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315 145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273 794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222 899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222 899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12 778 183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5 483 886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1 373 042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515 297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250 149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аудандардың (облыстық маңызы бар қалалардың) бюджеттеріне инженерлік-коммуникациялық инфрақұрылымды дамытуға облыстық бюджеттен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858 834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6 850 934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2 210 765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688 246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1 983 013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1 653 320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4 390 944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1 180 471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121 293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187 928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243 599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115 498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126 184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328 826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1 178 257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197 363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869 314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123 099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405 778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227 437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1 408 538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1 102 510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206 028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1 366 857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1 366 857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1 261 811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6 572 894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4 770 418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591 376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590 174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139 964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1 422 690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304 058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113 399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балық өсіру өнімділігі мен сапасын арттыруды субсидиялау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751 141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90 867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1 112 538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518 017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406 135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77 974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611 964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188 242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77 524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74 410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cызбаларын және елді мекендердің бас жоспарларын әзірлеу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4 827 614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4 827 614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650 153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514 008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445 377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3 037 854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негіздемесін әзірлеу және түзету және оның сараптамасын жүргізу, концессиялық жобаларды консультациялық сүйемелдеуге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4 883 044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520 903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841 534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841 534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асыруға аудандық (облыстық маңызы бар қалалардың) бюджеттеріне республикалық бюджеттен ағымдағы нысаналы трансферттер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2 859 858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2 480 387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579 229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32 749 680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32 749 680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29 895 862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1 754 032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2 040 597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2 695 176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654 579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-6 259 523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6 259 523</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2 643 976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614 579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4 230 126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