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ec53" w14:textId="49be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29 наурыздағы N 384 қаулысы. Қызылорда облысының Әділет департаментінде 2012 жылы 06 сәуірде N 4298 тіркелді. Қолданылу мерзімінің аяқталуына байланысты күші жойылды - (Қызылорда облысы әкімдігінің 2013 жылғы 04 сәуірдегі N 13-12/1690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әкімдігінің 04.04.2013 N 13-12/1690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Заңдарына,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N 274 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N 274 Жарлығын іске асыру туралы" Қазақстан Республикасы Үкіметінің 2012 жылғы 12 наурыздағы </w:t>
      </w:r>
      <w:r>
        <w:rPr>
          <w:rFonts w:ascii="Times New Roman"/>
          <w:b w:val="false"/>
          <w:i w:val="false"/>
          <w:color w:val="000000"/>
          <w:sz w:val="28"/>
        </w:rPr>
        <w:t>N 326 қаулысына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сәуір-маусымында және қазан-желтоқсанында мерзімді әскери қызметке кезекті шақыруды жүргізу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облыстық әскерге шақыру комиссиясы құрылсын.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әкімдігінің 2012.10.24 </w:t>
      </w:r>
      <w:r>
        <w:rPr>
          <w:rFonts w:ascii="Times New Roman"/>
          <w:b w:val="false"/>
          <w:i w:val="false"/>
          <w:color w:val="000000"/>
          <w:sz w:val="28"/>
        </w:rPr>
        <w:t>N 605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облыстық әскерге шақыру комиссиясының резервтiк құрамы бекітілсін.</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Қызылорда облысы әкімдігінің 2012.10.24 </w:t>
      </w:r>
      <w:r>
        <w:rPr>
          <w:rFonts w:ascii="Times New Roman"/>
          <w:b w:val="false"/>
          <w:i w:val="false"/>
          <w:color w:val="000000"/>
          <w:sz w:val="28"/>
        </w:rPr>
        <w:t>N 605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2012 жылдың сәуір-маусымында және қазан-желтоқсанында азаматтарды мерзімді әскери қызметке кезекті шақыруды өткізу кестесі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әкімдіктері 2012 жылдың сәуір-маусымында және қазан-желтоқсанында азаматтарды мерзімді әскери қызметке кезекті шақыруды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"Қызылорда облысының денсаулық сақтау басқармасы" мемлекеттік мекемесі облыстық әскерге шақыру комиссиясы құрамында облыстық медициналық комиссиясын құрсын.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Қызылорда облысы әкімдігінің 2012.10.24 </w:t>
      </w:r>
      <w:r>
        <w:rPr>
          <w:rFonts w:ascii="Times New Roman"/>
          <w:b w:val="false"/>
          <w:i w:val="false"/>
          <w:color w:val="000000"/>
          <w:sz w:val="28"/>
        </w:rPr>
        <w:t>N 605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2012 жылдың сәуір-маусымында және қазан-желтоқсанында азаматтарды мерзімді әскери қызметке кезекті</w:t>
      </w:r>
      <w:r>
        <w:br/>
      </w:r>
      <w:r>
        <w:rPr>
          <w:rFonts w:ascii="Times New Roman"/>
          <w:b w:val="false"/>
          <w:i w:val="false"/>
          <w:color w:val="000000"/>
          <w:sz w:val="28"/>
        </w:rPr>
        <w:t>
</w:t>
      </w:r>
      <w:r>
        <w:rPr>
          <w:rFonts w:ascii="Times New Roman"/>
          <w:b w:val="false"/>
          <w:i w:val="false"/>
          <w:color w:val="000000"/>
          <w:sz w:val="28"/>
        </w:rPr>
        <w:t>
      5. "Қызылорда облысының мәдениет басқармасы" мемлекеттік мекемесі әскери қызметке шақырылғандарды салтанатты жағдайда шығарып салу күндері әскерге шақырылған жастар алдында көркем өнерпаздар мен шығармашылық ұжымдардың концерттерін, шақыру кезеңінде "Қызылорда облысының қорғаныс істері жөніндегі департаменті" мемлекеттік мекемесі жанындағы облыстық жиын пунктінде әскери-патриоттық тақырыптардағы көркем-суретті және деректі фильмдердің көрсетілуін ұйымдастырсын.</w:t>
      </w:r>
      <w:r>
        <w:br/>
      </w:r>
      <w:r>
        <w:rPr>
          <w:rFonts w:ascii="Times New Roman"/>
          <w:b w:val="false"/>
          <w:i w:val="false"/>
          <w:color w:val="000000"/>
          <w:sz w:val="28"/>
        </w:rPr>
        <w:t>
</w:t>
      </w:r>
      <w:r>
        <w:rPr>
          <w:rFonts w:ascii="Times New Roman"/>
          <w:b w:val="false"/>
          <w:i w:val="false"/>
          <w:color w:val="000000"/>
          <w:sz w:val="28"/>
        </w:rPr>
        <w:t>
      6.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көпшілік шоғырланатын орындарда және шақырылғандардың жүру маршруттарында қоғамдық тәртіпті сақтау мақсатында жол полициясы инспекторлары,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7. "Қызылорда облысының жұмылдыру дайындығы, азаматтық қорғаныс және авариялар мен дүлей зілзалалардың алдын алуды және жоюды ұйымдастыру басқармасы" мемлекеттік мекемесі азаматтарды мерзімді әскери қызметке шақыру жөніндегі материалдық-техникалық іс-шараларды қамтамасыз етуді жүргізсін.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Ә. Әбжанов</w:t>
      </w:r>
      <w:r>
        <w:br/>
      </w:r>
      <w:r>
        <w:rPr>
          <w:rFonts w:ascii="Times New Roman"/>
          <w:b w:val="false"/>
          <w:i w:val="false"/>
          <w:color w:val="000000"/>
          <w:sz w:val="28"/>
        </w:rPr>
        <w:t>
</w:t>
      </w:r>
      <w:r>
        <w:rPr>
          <w:rFonts w:ascii="Times New Roman"/>
          <w:b w:val="false"/>
          <w:i/>
          <w:color w:val="000000"/>
          <w:sz w:val="28"/>
        </w:rPr>
        <w:t>      2012 жылғы "___"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облысының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Қ. Саутбеков</w:t>
      </w:r>
      <w:r>
        <w:br/>
      </w:r>
      <w:r>
        <w:rPr>
          <w:rFonts w:ascii="Times New Roman"/>
          <w:b w:val="false"/>
          <w:i w:val="false"/>
          <w:color w:val="000000"/>
          <w:sz w:val="28"/>
        </w:rPr>
        <w:t>
</w:t>
      </w:r>
      <w:r>
        <w:rPr>
          <w:rFonts w:ascii="Times New Roman"/>
          <w:b w:val="false"/>
          <w:i/>
          <w:color w:val="000000"/>
          <w:sz w:val="28"/>
        </w:rPr>
        <w:t>      2012 жылғы "___"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стансасындағы желілік ішкі</w:t>
      </w:r>
      <w:r>
        <w:br/>
      </w:r>
      <w:r>
        <w:rPr>
          <w:rFonts w:ascii="Times New Roman"/>
          <w:b w:val="false"/>
          <w:i w:val="false"/>
          <w:color w:val="000000"/>
          <w:sz w:val="28"/>
        </w:rPr>
        <w:t>
</w:t>
      </w:r>
      <w:r>
        <w:rPr>
          <w:rFonts w:ascii="Times New Roman"/>
          <w:b w:val="false"/>
          <w:i/>
          <w:color w:val="000000"/>
          <w:sz w:val="28"/>
        </w:rPr>
        <w:t>      істер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Қ. Тлеуқабылов</w:t>
      </w:r>
      <w:r>
        <w:br/>
      </w:r>
      <w:r>
        <w:rPr>
          <w:rFonts w:ascii="Times New Roman"/>
          <w:b w:val="false"/>
          <w:i w:val="false"/>
          <w:color w:val="000000"/>
          <w:sz w:val="28"/>
        </w:rPr>
        <w:t>
</w:t>
      </w:r>
      <w:r>
        <w:rPr>
          <w:rFonts w:ascii="Times New Roman"/>
          <w:b w:val="false"/>
          <w:i/>
          <w:color w:val="000000"/>
          <w:sz w:val="28"/>
        </w:rPr>
        <w:t>      2012 жылғы "___" ___________</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N 384 қаулысына 1-қосымша</w:t>
      </w:r>
    </w:p>
    <w:bookmarkStart w:name="z11" w:id="1"/>
    <w:p>
      <w:pPr>
        <w:spacing w:after="0"/>
        <w:ind w:left="0"/>
        <w:jc w:val="left"/>
      </w:pPr>
      <w:r>
        <w:rPr>
          <w:rFonts w:ascii="Times New Roman"/>
          <w:b/>
          <w:i w:val="false"/>
          <w:color w:val="000000"/>
        </w:rPr>
        <w:t xml:space="preserve"> 
Облыстық әскерге шақыру комиссиясының құрамы</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2012.10.24 </w:t>
      </w:r>
      <w:r>
        <w:rPr>
          <w:rFonts w:ascii="Times New Roman"/>
          <w:b w:val="false"/>
          <w:i w:val="false"/>
          <w:color w:val="ff0000"/>
          <w:sz w:val="28"/>
        </w:rPr>
        <w:t>N 605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766"/>
        <w:gridCol w:w="7916"/>
      </w:tblGrid>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Нұртаев Рзақұл Сәденұлы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әкiмiнiң бiрiншi орынбасары, комиссия төрағасы;</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Нуралиев Раджаб Таурадыбаевич</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iстерi жөнiндегi департаментi" мемлекеттiк мекемесiнiң бастығы, комиссия төрағасының орынбасары (келiсiм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Шаймағамбетов Әмірбек Бердібекұлы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департаментi" мемлекеттiк мекемесi бастығының орынбасары (келiсiм бойынша);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Серімханов Құмарғазы Қазыбайұлы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комитетінің Қызылорда облысы және Байқоңыр қаласы бойынша департаменті" мемлекеттік мекемесі бастығының орынбасары (келiсiм бойынша); </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Серғазиев Сакен Бақтыбергенұлы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 мемлекеттiк мекемесi бастығының орынбасары, медициналық комиссиясының төрағасы;</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Базарбаев Сабит Қуанарұлы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Қызылорда облысы және Байқоңыр қаласы бойынша департаменті" мемлекеттік мекемесінің бөлім бастығы (келiсiм бойынша);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Жылқыбаева Динара Қадырбергенқызы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жұқпалы аурулар ауруханасы" мемлекеттiк мекемесiнiң мейiрбикесi, комиссия хатшысы.</w:t>
            </w:r>
          </w:p>
        </w:tc>
      </w:tr>
    </w:tbl>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N 384 қаулысына 2-қосымша</w:t>
      </w:r>
    </w:p>
    <w:bookmarkStart w:name="z12" w:id="2"/>
    <w:p>
      <w:pPr>
        <w:spacing w:after="0"/>
        <w:ind w:left="0"/>
        <w:jc w:val="left"/>
      </w:pPr>
      <w:r>
        <w:rPr>
          <w:rFonts w:ascii="Times New Roman"/>
          <w:b/>
          <w:i w:val="false"/>
          <w:color w:val="000000"/>
        </w:rPr>
        <w:t xml:space="preserve">        
2012 жылдың сәуір-маусымында және қазан-желтоқсанында азаматтарды мерзімді әскери қызметке кезекті шақыруды өткізу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73"/>
        <w:gridCol w:w="132"/>
        <w:gridCol w:w="175"/>
        <w:gridCol w:w="109"/>
        <w:gridCol w:w="2"/>
        <w:gridCol w:w="353"/>
        <w:gridCol w:w="373"/>
        <w:gridCol w:w="132"/>
        <w:gridCol w:w="144"/>
        <w:gridCol w:w="74"/>
        <w:gridCol w:w="221"/>
        <w:gridCol w:w="141"/>
        <w:gridCol w:w="553"/>
        <w:gridCol w:w="290"/>
        <w:gridCol w:w="434"/>
        <w:gridCol w:w="327"/>
        <w:gridCol w:w="145"/>
        <w:gridCol w:w="1"/>
        <w:gridCol w:w="290"/>
        <w:gridCol w:w="435"/>
        <w:gridCol w:w="290"/>
        <w:gridCol w:w="434"/>
        <w:gridCol w:w="327"/>
        <w:gridCol w:w="434"/>
        <w:gridCol w:w="349"/>
        <w:gridCol w:w="443"/>
        <w:gridCol w:w="181"/>
        <w:gridCol w:w="372"/>
        <w:gridCol w:w="436"/>
        <w:gridCol w:w="278"/>
        <w:gridCol w:w="380"/>
        <w:gridCol w:w="415"/>
        <w:gridCol w:w="313"/>
        <w:gridCol w:w="384"/>
        <w:gridCol w:w="408"/>
        <w:gridCol w:w="333"/>
        <w:gridCol w:w="389"/>
        <w:gridCol w:w="72"/>
        <w:gridCol w:w="5"/>
        <w:gridCol w:w="359"/>
        <w:gridCol w:w="393"/>
        <w:gridCol w:w="2"/>
        <w:gridCol w:w="453"/>
        <w:gridCol w:w="218"/>
        <w:gridCol w:w="224"/>
        <w:gridCol w:w="601"/>
        <w:gridCol w:w="301"/>
        <w:gridCol w:w="314"/>
        <w:gridCol w:w="412"/>
        <w:gridCol w:w="339"/>
        <w:gridCol w:w="173"/>
        <w:gridCol w:w="43"/>
        <w:gridCol w:w="336"/>
        <w:gridCol w:w="337"/>
        <w:gridCol w:w="2"/>
        <w:gridCol w:w="593"/>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55"/>
        <w:gridCol w:w="498"/>
        <w:gridCol w:w="139"/>
        <w:gridCol w:w="139"/>
        <w:gridCol w:w="35"/>
        <w:gridCol w:w="192"/>
        <w:gridCol w:w="128"/>
        <w:gridCol w:w="162"/>
        <w:gridCol w:w="337"/>
        <w:gridCol w:w="192"/>
        <w:gridCol w:w="281"/>
        <w:gridCol w:w="183"/>
        <w:gridCol w:w="139"/>
        <w:gridCol w:w="162"/>
        <w:gridCol w:w="3"/>
        <w:gridCol w:w="257"/>
        <w:gridCol w:w="225"/>
        <w:gridCol w:w="187"/>
        <w:gridCol w:w="500"/>
        <w:gridCol w:w="192"/>
        <w:gridCol w:w="314"/>
        <w:gridCol w:w="140"/>
        <w:gridCol w:w="1"/>
        <w:gridCol w:w="280"/>
        <w:gridCol w:w="419"/>
        <w:gridCol w:w="168"/>
        <w:gridCol w:w="298"/>
        <w:gridCol w:w="416"/>
        <w:gridCol w:w="253"/>
        <w:gridCol w:w="335"/>
        <w:gridCol w:w="412"/>
        <w:gridCol w:w="280"/>
        <w:gridCol w:w="355"/>
        <w:gridCol w:w="406"/>
        <w:gridCol w:w="316"/>
        <w:gridCol w:w="371"/>
        <w:gridCol w:w="400"/>
        <w:gridCol w:w="32"/>
        <w:gridCol w:w="6"/>
        <w:gridCol w:w="383"/>
        <w:gridCol w:w="371"/>
        <w:gridCol w:w="149"/>
        <w:gridCol w:w="297"/>
        <w:gridCol w:w="412"/>
        <w:gridCol w:w="291"/>
        <w:gridCol w:w="154"/>
        <w:gridCol w:w="52"/>
        <w:gridCol w:w="337"/>
        <w:gridCol w:w="542"/>
        <w:gridCol w:w="406"/>
        <w:gridCol w:w="455"/>
        <w:gridCol w:w="289"/>
        <w:gridCol w:w="193"/>
        <w:gridCol w:w="48"/>
        <w:gridCol w:w="238"/>
        <w:gridCol w:w="502"/>
        <w:gridCol w:w="397"/>
        <w:gridCol w:w="442"/>
        <w:gridCol w:w="5"/>
        <w:gridCol w:w="3"/>
        <w:gridCol w:w="79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облыстық шақыру комиссиясының қабылдау күндері.</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N 384 қаулысына 1-1-қосымша</w:t>
      </w:r>
    </w:p>
    <w:bookmarkStart w:name="z15" w:id="3"/>
    <w:p>
      <w:pPr>
        <w:spacing w:after="0"/>
        <w:ind w:left="0"/>
        <w:jc w:val="left"/>
      </w:pPr>
      <w:r>
        <w:rPr>
          <w:rFonts w:ascii="Times New Roman"/>
          <w:b/>
          <w:i w:val="false"/>
          <w:color w:val="000000"/>
        </w:rPr>
        <w:t xml:space="preserve">        
Облыстық әскерге шақыру комиссиясының резервтік құрамы</w:t>
      </w:r>
    </w:p>
    <w:bookmarkEnd w:id="3"/>
    <w:p>
      <w:pPr>
        <w:spacing w:after="0"/>
        <w:ind w:left="0"/>
        <w:jc w:val="both"/>
      </w:pPr>
      <w:r>
        <w:rPr>
          <w:rFonts w:ascii="Times New Roman"/>
          <w:b w:val="false"/>
          <w:i w:val="false"/>
          <w:color w:val="ff0000"/>
          <w:sz w:val="28"/>
        </w:rPr>
        <w:t xml:space="preserve">      Ескерту. Қаулы 1-1-қосымшасымен толықтырылды - Қызылорда облысы әкімдігінің 2012.10.24 </w:t>
      </w:r>
      <w:r>
        <w:rPr>
          <w:rFonts w:ascii="Times New Roman"/>
          <w:b w:val="false"/>
          <w:i w:val="false"/>
          <w:color w:val="ff0000"/>
          <w:sz w:val="28"/>
        </w:rPr>
        <w:t>N 605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766"/>
        <w:gridCol w:w="7916"/>
      </w:tblGrid>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Ұранхаев Нұрлан Телманұлы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әкiмiнiң орынбасары, комиссия төрағасы;</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Ысқақов Жомарт Анафияұлы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iстерi жөнiндегi департаментi" мемлекеттiк мекемесi бастығының бірінші орынбасары, комиссия төрағасының орынбасары (келiсiм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Шохатаев Махмудин Мұхтарұлы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департаментi" мемлекеттiк мекемесi бастығының орынбасары (келiсiм бойынша);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Жармаханов Ғалымжан Алтынбекұлы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комитетінің Қызылорда облысы және Байқоңыр қаласы бойынша департаменті" мемлекеттік мекемесінің бөлім бастығы (келiсiм бойынша); </w:t>
            </w:r>
          </w:p>
        </w:tc>
      </w:tr>
      <w:tr>
        <w:trPr>
          <w:trHeight w:val="102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Күлтаева Ляйля Айтбайқызы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 мемлекеттiк мекемесi бастығының орынбасары;</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Тюлендин Дулат Равильұлы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қызметінің "Оңтүстік" өңірлік басқармасының 2019 әскери бөлімінің әскери медицина қызметінің бастығы (келiсiм бойынша);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Ерғалиева Жанар Шайхисламқызы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"Облыстық медицина орталығы" шаруашылық жүргізу құқығындағы мемлекеттік коммуналдық кәсіпорнының мейiрбикесi, комиссия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