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361c5" w14:textId="3b361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қаласында әлеуметтік жұмыс орындарын ұйымдастыру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қаласы әкімдігінің 2012 жылғы 16 ақпандағы N 5/1 қаулысы. Қарағанды облысы Балқаш қаласының Әділет басқармасында 2012 жылғы 29 ақпанда N 8-4-269 тіркелді. Күші жойылды - Қарағанды облысы Приозерск қаласы әкімдігінің 2012 жылғы 12 қазандағы N 38/2 қаулысымен</w:t>
      </w:r>
    </w:p>
    <w:p>
      <w:pPr>
        <w:spacing w:after="0"/>
        <w:ind w:left="0"/>
        <w:jc w:val="both"/>
      </w:pPr>
      <w:r>
        <w:rPr>
          <w:rFonts w:ascii="Times New Roman"/>
          <w:b w:val="false"/>
          <w:i w:val="false"/>
          <w:color w:val="ff0000"/>
          <w:sz w:val="28"/>
        </w:rPr>
        <w:t>      Ескерту. Күші жойылды - Қарағанды облысы Приозерск қаласы әкімдігінің 2012.10.12 N 38/2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Заңдарына, Қазақстан Республикасы Үкіметінің 2011 жылғы 31 наурыздағы N 316 "Жұмыспен қамту 2020 бағдарламасын бекіту туралы",</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нысаналы топтарға жататын жұмыссыз азаматтарға әлеуметтік қолдау көрсету мақсатында Приозерск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Әлеуметтік жұмыс орындарын ұйымдастыруды ұсынатын жұмыс берушілердің тізімі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"Приозерск қаласының жұмыспен қамту және әлеуметтік бағдарламалар бөлімі" мемлекеттік мекемесі (Битин Б.Е.), "Приозерск қаласының жұмыспен қамту орталығы" коммуналдық мемлекеттік мекемесі (Қарсыбекова Р.У.):</w:t>
      </w:r>
      <w:r>
        <w:br/>
      </w:r>
      <w:r>
        <w:rPr>
          <w:rFonts w:ascii="Times New Roman"/>
          <w:b w:val="false"/>
          <w:i w:val="false"/>
          <w:color w:val="000000"/>
          <w:sz w:val="28"/>
        </w:rPr>
        <w:t>
      1) осы қаулының қосымшасында көрсетілген әрбір жұмыс берушімен халықтың нысаналы топтары қатарындағы азаматтарды жұмысқа орналастыру үшін әлеуметтік жұмыс орындарын қаржыландыру туралы шарт жасасын;</w:t>
      </w:r>
      <w:r>
        <w:br/>
      </w:r>
      <w:r>
        <w:rPr>
          <w:rFonts w:ascii="Times New Roman"/>
          <w:b w:val="false"/>
          <w:i w:val="false"/>
          <w:color w:val="000000"/>
          <w:sz w:val="28"/>
        </w:rPr>
        <w:t>
      2) заңда белгіленген тәртіппен "Приозерск қаласының жұмыспен қамту және әлеуметтік бағдарламалар бөлімі" мемлекеттік мекемесінде және "Приозерск қаласының жұмыспен қамту орталығы" коммуналдық мемлекеттік мекемесінде тіркелген нысаналы топтары қатарындағы жұмыссыздарды әлеуметтік жұмыс орындарына жіберсін.</w:t>
      </w:r>
      <w:r>
        <w:br/>
      </w:r>
      <w:r>
        <w:rPr>
          <w:rFonts w:ascii="Times New Roman"/>
          <w:b w:val="false"/>
          <w:i w:val="false"/>
          <w:color w:val="000000"/>
          <w:sz w:val="28"/>
        </w:rPr>
        <w:t>
</w:t>
      </w:r>
      <w:r>
        <w:rPr>
          <w:rFonts w:ascii="Times New Roman"/>
          <w:b w:val="false"/>
          <w:i w:val="false"/>
          <w:color w:val="000000"/>
          <w:sz w:val="28"/>
        </w:rPr>
        <w:t>
      3. Әлеуметтік жұмыс орындарын құру бойынша шараларды қаржыландыру нысаналы трансферттер шегінде қалалық бюджетте қарастырылған 037 "Жұмыспен қамту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 бюджеттік бағдарламасы бойынша, сондай-ақ Приозерск қаласының бюджеті есебінен қарастырылған 002 "Еңбекпен қамту бағдарламасы" бюджеттік бағдарламасының 102 "Халықты жұмыспен қамту саласында азаматтарды әлеуметтік қорғау жөніндегі қосымша шаралар" және 103 "Республикалық бюджеттен ағымдағы нысаналы трансферттер есебінен әлеуметтік жұмыс орындар және жастар тәжірибесі бағдарламасын кеңейту" кіші бағдарламалары бойынша жүргізілсін.</w:t>
      </w:r>
      <w:r>
        <w:br/>
      </w:r>
      <w:r>
        <w:rPr>
          <w:rFonts w:ascii="Times New Roman"/>
          <w:b w:val="false"/>
          <w:i w:val="false"/>
          <w:color w:val="000000"/>
          <w:sz w:val="28"/>
        </w:rPr>
        <w:t>
</w:t>
      </w:r>
      <w:r>
        <w:rPr>
          <w:rFonts w:ascii="Times New Roman"/>
          <w:b w:val="false"/>
          <w:i w:val="false"/>
          <w:color w:val="000000"/>
          <w:sz w:val="28"/>
        </w:rPr>
        <w:t>
      4. Жұмысқа қабылданғандардың еңбекақы төлемі үшін жұмыс берушілер шығынының ай сайынғы өтемақы мөлшері міндетті зейнетақы жарналарын және жеке табыс салығын қосқанда, жалақы мөлшерінен алғашқы алты айда 50 пайызды, келесі үш айда 30 пайызды, соңғы үш айда 15 пайызды құрайды.</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Приозерск қаласы әкімінің орынбасары Б.Ә. Қазиеваға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 күннен бастап қолданысқа енгiзiледi.</w:t>
      </w:r>
    </w:p>
    <w:bookmarkEnd w:id="0"/>
    <w:p>
      <w:pPr>
        <w:spacing w:after="0"/>
        <w:ind w:left="0"/>
        <w:jc w:val="both"/>
      </w:pPr>
      <w:r>
        <w:rPr>
          <w:rFonts w:ascii="Times New Roman"/>
          <w:b w:val="false"/>
          <w:i/>
          <w:color w:val="000000"/>
          <w:sz w:val="28"/>
        </w:rPr>
        <w:t>      Приозерск қаласының әкiмi                  Е. Өтешев</w:t>
      </w:r>
    </w:p>
    <w:bookmarkStart w:name="z8" w:id="1"/>
    <w:p>
      <w:pPr>
        <w:spacing w:after="0"/>
        <w:ind w:left="0"/>
        <w:jc w:val="both"/>
      </w:pPr>
      <w:r>
        <w:rPr>
          <w:rFonts w:ascii="Times New Roman"/>
          <w:b w:val="false"/>
          <w:i w:val="false"/>
          <w:color w:val="000000"/>
          <w:sz w:val="28"/>
        </w:rPr>
        <w:t>
Приозерск қаласы әкімдігінің</w:t>
      </w:r>
      <w:r>
        <w:br/>
      </w:r>
      <w:r>
        <w:rPr>
          <w:rFonts w:ascii="Times New Roman"/>
          <w:b w:val="false"/>
          <w:i w:val="false"/>
          <w:color w:val="000000"/>
          <w:sz w:val="28"/>
        </w:rPr>
        <w:t>
2012 жылғы 16 ақпандағы</w:t>
      </w:r>
      <w:r>
        <w:br/>
      </w:r>
      <w:r>
        <w:rPr>
          <w:rFonts w:ascii="Times New Roman"/>
          <w:b w:val="false"/>
          <w:i w:val="false"/>
          <w:color w:val="000000"/>
          <w:sz w:val="28"/>
        </w:rPr>
        <w:t>
N 5/1 қаулысына қосымша</w:t>
      </w:r>
    </w:p>
    <w:bookmarkEnd w:id="1"/>
    <w:bookmarkStart w:name="z9" w:id="2"/>
    <w:p>
      <w:pPr>
        <w:spacing w:after="0"/>
        <w:ind w:left="0"/>
        <w:jc w:val="left"/>
      </w:pPr>
      <w:r>
        <w:rPr>
          <w:rFonts w:ascii="Times New Roman"/>
          <w:b/>
          <w:i w:val="false"/>
          <w:color w:val="000000"/>
        </w:rPr>
        <w:t xml:space="preserve"> 
Нысаналы топтары қатарындағы жұмыссыздарды жұмысқа орналастыру үшін әлеуметтік жұмыс орындарын ұйымдастыруды ұсынатын жұмыс берушілердің тізімі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3013"/>
        <w:gridCol w:w="1654"/>
        <w:gridCol w:w="1783"/>
        <w:gridCol w:w="1913"/>
        <w:gridCol w:w="2172"/>
        <w:gridCol w:w="2476"/>
      </w:tblGrid>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(мамандығы)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 саны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ұзақтығы (айлар)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жұмыскерге айлық жалақы мөлшері, теңге</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жұмыскерге өтемақы мөлшері, теңге</w:t>
            </w:r>
          </w:p>
        </w:tc>
      </w:tr>
      <w:tr>
        <w:trPr>
          <w:trHeight w:val="255"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Көбенов О.Ш</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үш айда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үш айда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"Жайлау-2008" жауапкершілігі шектеулі серіктестігі</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үш айда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үш айда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"СтройПремиум" жауапкершілігі шектеулі серіктестігі</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үш айда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үш айда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әкімдігі Приозерск қаласының білім беру, дене шынықтыру және спорт бөлімінің "Өнер және спорт мектебі" коммуналдық мемлекеттік қазыналық кәсіпорыны</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үш айда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үш айда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"Қалқан-2009" жауапкершілігі шектеулі серіктестігі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айда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34 878</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айда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34 878</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"Гранд құрылыс" жауапкершілігі шектеулі серіктестігі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айда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34 878</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