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124a" w14:textId="3de1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жұмыспен қамту және әлеуметтік бағдарламалар бөлімі" мемлекеттік мекемесінде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2012 жылғы 5 желтоқсандағы N 30/12 қаулысы. Қарағанды облысының Әділет департаментінде 2013 жылғы 11 қаңтарда N 2100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 азаматтарды тіркеу және есепке қою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Семей ядролық сынақ полигонында ядролық сынақтардың салдарынан зардап шеккен азаматтарды тіркеу және есепке қою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Мүгедектерге протездік-ортопедиялық көмек ұсыну үшін оларға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Мүгедектерді сурдо-тифлотехникалық құралдармен және міндетті гигиеналық құралдармен қамтамасыз ету үшін оларға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Ұлытау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Оспанов</w:t>
      </w:r>
    </w:p>
    <w:bookmarkStart w:name="z9"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30/12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"Жұмыссыз азаматтарды тiркеу және есепке қою"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азаматтығы жоқ шетел азаматтары, оралмандар, Қазақстан Республикасының азаматтары;</w:t>
      </w:r>
      <w:r>
        <w:br/>
      </w:r>
      <w:r>
        <w:rPr>
          <w:rFonts w:ascii="Times New Roman"/>
          <w:b w:val="false"/>
          <w:i w:val="false"/>
          <w:color w:val="000000"/>
          <w:sz w:val="28"/>
        </w:rPr>
        <w:t>
      2) уәкілетті орган - "Ұлытау ауданының жұмыспен қамту және әлеуметтік бағдарламалар бөлімі" мемлекеттік мекемесі.</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"Жұмыссыз азаматтарды тiркеу және есепке қою" мемлекеттік қызмет көрсету-бұл тұрғылықты жері бойынша уәкілетті органдарда жұмыс табуды қалаған жұмыссыздардың тiркелуін растау мақсатымен жүзеге асырылатын рәсім.</w:t>
      </w:r>
      <w:r>
        <w:br/>
      </w:r>
      <w:r>
        <w:rPr>
          <w:rFonts w:ascii="Times New Roman"/>
          <w:b w:val="false"/>
          <w:i w:val="false"/>
          <w:color w:val="000000"/>
          <w:sz w:val="28"/>
        </w:rPr>
        <w:t>
</w:t>
      </w:r>
      <w:r>
        <w:rPr>
          <w:rFonts w:ascii="Times New Roman"/>
          <w:b w:val="false"/>
          <w:i w:val="false"/>
          <w:color w:val="000000"/>
          <w:sz w:val="28"/>
        </w:rPr>
        <w:t>
      3. "Жұмыссыз азаматтарды тiркеу және есепке қою" мемлекеттік қызмет көрсету уәкілетті органмен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23 қаңтардағы "Халықты жұмыспен қамту туралы" Заңының 15-бабы </w:t>
      </w:r>
      <w:r>
        <w:rPr>
          <w:rFonts w:ascii="Times New Roman"/>
          <w:b w:val="false"/>
          <w:i w:val="false"/>
          <w:color w:val="000000"/>
          <w:sz w:val="28"/>
        </w:rPr>
        <w:t>6-тармағының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электронды түрде жұмыссыз ретінде тiркеу және есепке қою не қызмет ұсынуда бас тарту туралы дәлелді жауап болып табылады.</w:t>
      </w:r>
    </w:p>
    <w:bookmarkEnd w:id="6"/>
    <w:bookmarkStart w:name="z19" w:id="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7"/>
    <w:bookmarkStart w:name="z20" w:id="8"/>
    <w:p>
      <w:pPr>
        <w:spacing w:after="0"/>
        <w:ind w:left="0"/>
        <w:jc w:val="both"/>
      </w:pPr>
      <w:r>
        <w:rPr>
          <w:rFonts w:ascii="Times New Roman"/>
          <w:b w:val="false"/>
          <w:i w:val="false"/>
          <w:color w:val="000000"/>
          <w:sz w:val="28"/>
        </w:rPr>
        <w:t>
      7. Уәкілетті органның тұрғылықты жері, мекен - жайы: 100105, Қарағанды облысы, Ұлытау ауданы,Ұлытау селосы, Абай көшесі 23, телефон: 8 (71035) 21212 факс: 8 (71035) 21207, электронды поштаның мекен-жайы: ulytau_sobes@mail.ru.</w:t>
      </w:r>
      <w:r>
        <w:br/>
      </w:r>
      <w:r>
        <w:rPr>
          <w:rFonts w:ascii="Times New Roman"/>
          <w:b w:val="false"/>
          <w:i w:val="false"/>
          <w:color w:val="000000"/>
          <w:sz w:val="28"/>
        </w:rPr>
        <w:t>
      Жұмыс кестесі: күн сайын сағат 9.00-ден 18.00-ге дейін, түскі үзіліс сағат 13.00 ден 14.00-ге дейін, демалыс (сенбі, жексенбі) және мереке күндерінен басқа.</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уәкілетті органның стенділерінде, сондай-ақ уәкілетті органның интернет-ресурсында http://www.ulytau-akimat.kz орналасқан.</w:t>
      </w:r>
      <w:r>
        <w:br/>
      </w:r>
      <w:r>
        <w:rPr>
          <w:rFonts w:ascii="Times New Roman"/>
          <w:b w:val="false"/>
          <w:i w:val="false"/>
          <w:color w:val="000000"/>
          <w:sz w:val="28"/>
        </w:rPr>
        <w:t>
</w:t>
      </w:r>
      <w:r>
        <w:rPr>
          <w:rFonts w:ascii="Times New Roman"/>
          <w:b w:val="false"/>
          <w:i w:val="false"/>
          <w:color w:val="000000"/>
          <w:sz w:val="28"/>
        </w:rPr>
        <w:t>
      9. Мемлекеттік қызметті уақытында көрсету мерзімі:</w:t>
      </w:r>
      <w:r>
        <w:br/>
      </w:r>
      <w:r>
        <w:rPr>
          <w:rFonts w:ascii="Times New Roman"/>
          <w:b w:val="false"/>
          <w:i w:val="false"/>
          <w:color w:val="000000"/>
          <w:sz w:val="28"/>
        </w:rPr>
        <w:t>
      1) тұтынушының қажетті құжаттарды тапсырған сәттен бастап күнтізбелік он жұмыс күнінен кешіктірмейді;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Жұмыссыз ретінде тіркеуден, есепке қоюдан бас тарту қажетті құжаттар болмаған кезде, жалған мәліметтер мен құжаттар ұсынған кезде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кезеңдері:</w:t>
      </w:r>
      <w:r>
        <w:br/>
      </w:r>
      <w:r>
        <w:rPr>
          <w:rFonts w:ascii="Times New Roman"/>
          <w:b w:val="false"/>
          <w:i w:val="false"/>
          <w:color w:val="000000"/>
          <w:sz w:val="28"/>
        </w:rPr>
        <w:t>
      уәкілетті органда қажетті құжаттардың барлығы тапсырылғаннан кейін жұмыссыздарды тiркеу және есепке қоюды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тұтынушыға мемлекеттік қызмет көрсетуді алғаны және тіркеу күні, құжаттарды қабылдаған адамның тегі мен аты-жөні көрсетілген талон беріледі.</w:t>
      </w:r>
    </w:p>
    <w:bookmarkEnd w:id="8"/>
    <w:bookmarkStart w:name="z25" w:id="9"/>
    <w:p>
      <w:pPr>
        <w:spacing w:after="0"/>
        <w:ind w:left="0"/>
        <w:jc w:val="left"/>
      </w:pPr>
      <w:r>
        <w:rPr>
          <w:rFonts w:ascii="Times New Roman"/>
          <w:b/>
          <w:i w:val="false"/>
          <w:color w:val="000000"/>
        </w:rPr>
        <w:t xml:space="preserve"> 
4. Мемлекеттік қызметті көрсету үдерісінде іс-әрекеттер</w:t>
      </w:r>
      <w:r>
        <w:br/>
      </w:r>
      <w:r>
        <w:rPr>
          <w:rFonts w:ascii="Times New Roman"/>
          <w:b/>
          <w:i w:val="false"/>
          <w:color w:val="000000"/>
        </w:rPr>
        <w:t>
(өзара іс-қимылдар) тәртібінің сипаттамасы</w:t>
      </w:r>
    </w:p>
    <w:bookmarkEnd w:id="9"/>
    <w:bookmarkStart w:name="z26" w:id="10"/>
    <w:p>
      <w:pPr>
        <w:spacing w:after="0"/>
        <w:ind w:left="0"/>
        <w:jc w:val="both"/>
      </w:pPr>
      <w:r>
        <w:rPr>
          <w:rFonts w:ascii="Times New Roman"/>
          <w:b w:val="false"/>
          <w:i w:val="false"/>
          <w:color w:val="000000"/>
          <w:sz w:val="28"/>
        </w:rPr>
        <w:t>
      12. Уәкілетті органның жауапты орындаушылары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алу үшін тұтынушы келесі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xml:space="preserve">
      3) әлеуметтік жеке код (ӘЖК) берілгені туралы куәлік; </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Құжаттардың көшірмелері мен түпнұсқалары салыстырып тексеру үшін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(бұдан әрі - ҚФБ), бұлар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үдерісіндегі әкімшілік іс-әрекеттердің қисынды дәйектілігі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16.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2" w:id="13"/>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3" w:id="14"/>
    <w:p>
      <w:pPr>
        <w:spacing w:after="0"/>
        <w:ind w:left="0"/>
        <w:jc w:val="both"/>
      </w:pPr>
      <w:r>
        <w:rPr>
          <w:rFonts w:ascii="Times New Roman"/>
          <w:b w:val="false"/>
          <w:i w:val="false"/>
          <w:color w:val="000000"/>
          <w:sz w:val="28"/>
        </w:rPr>
        <w:t>
      1-кесте. ҚФБ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1"/>
        <w:gridCol w:w="6379"/>
      </w:tblGrid>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1065"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Орталық деректер базасы жүйесіндегі картотека бойынша тұтынушының деректерін салыстыру</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деректер базасына дербес есеп карточкасын толтыру</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қою</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күнге дейін</w:t>
            </w:r>
          </w:p>
        </w:tc>
      </w:tr>
    </w:tbl>
    <w:bookmarkStart w:name="z34" w:id="15"/>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bookmarkStart w:name="z35" w:id="16"/>
    <w:p>
      <w:pPr>
        <w:spacing w:after="0"/>
        <w:ind w:left="0"/>
        <w:jc w:val="left"/>
      </w:pPr>
      <w:r>
        <w:rPr>
          <w:rFonts w:ascii="Times New Roman"/>
          <w:b/>
          <w:i w:val="false"/>
          <w:color w:val="000000"/>
        </w:rPr>
        <w:t xml:space="preserve"> 
Өзара байланысты көрсететін схема</w:t>
      </w:r>
    </w:p>
    <w:bookmarkEnd w:id="16"/>
    <w:p>
      <w:pPr>
        <w:spacing w:after="0"/>
        <w:ind w:left="0"/>
        <w:jc w:val="both"/>
      </w:pPr>
      <w:r>
        <w:drawing>
          <wp:inline distT="0" distB="0" distL="0" distR="0">
            <wp:extent cx="51181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18100" cy="48387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30/12 қаулысымен</w:t>
      </w:r>
      <w:r>
        <w:br/>
      </w:r>
      <w:r>
        <w:rPr>
          <w:rFonts w:ascii="Times New Roman"/>
          <w:b w:val="false"/>
          <w:i w:val="false"/>
          <w:color w:val="000000"/>
          <w:sz w:val="28"/>
        </w:rPr>
        <w:t>
бекітілген</w:t>
      </w:r>
    </w:p>
    <w:bookmarkEnd w:id="17"/>
    <w:bookmarkStart w:name="z37" w:id="18"/>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
сынақтардың салдарынан зардап шеккен азаматтарды</w:t>
      </w:r>
      <w:r>
        <w:br/>
      </w:r>
      <w:r>
        <w:rPr>
          <w:rFonts w:ascii="Times New Roman"/>
          <w:b/>
          <w:i w:val="false"/>
          <w:color w:val="000000"/>
        </w:rPr>
        <w:t>
тiркеу және есепке алу және куәліктер беру"</w:t>
      </w:r>
      <w:r>
        <w:br/>
      </w:r>
      <w:r>
        <w:rPr>
          <w:rFonts w:ascii="Times New Roman"/>
          <w:b/>
          <w:i w:val="false"/>
          <w:color w:val="000000"/>
        </w:rPr>
        <w:t>
мемлекеттік қызметін көрсету регламенті</w:t>
      </w:r>
    </w:p>
    <w:bookmarkEnd w:id="18"/>
    <w:bookmarkStart w:name="z38" w:id="19"/>
    <w:p>
      <w:pPr>
        <w:spacing w:after="0"/>
        <w:ind w:left="0"/>
        <w:jc w:val="left"/>
      </w:pPr>
      <w:r>
        <w:rPr>
          <w:rFonts w:ascii="Times New Roman"/>
          <w:b/>
          <w:i w:val="false"/>
          <w:color w:val="000000"/>
        </w:rPr>
        <w:t xml:space="preserve"> 
1. Негізгі ұғымдар</w:t>
      </w:r>
    </w:p>
    <w:bookmarkEnd w:id="19"/>
    <w:bookmarkStart w:name="z39" w:id="20"/>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және куәліктер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арнайы комиссияның жұмыс органы – "Ұлытау ауданының жұмыспен қамту және әлеуметтік бағдарламалар бөлімі" мемлекеттік мекемесі;</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тұтынушы – жеке тұлғалар: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4) халыққа қызмет көрсету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(бұдан әрі - орталық).</w:t>
      </w:r>
    </w:p>
    <w:bookmarkEnd w:id="20"/>
    <w:bookmarkStart w:name="z40" w:id="21"/>
    <w:p>
      <w:pPr>
        <w:spacing w:after="0"/>
        <w:ind w:left="0"/>
        <w:jc w:val="left"/>
      </w:pPr>
      <w:r>
        <w:rPr>
          <w:rFonts w:ascii="Times New Roman"/>
          <w:b/>
          <w:i w:val="false"/>
          <w:color w:val="000000"/>
        </w:rPr>
        <w:t xml:space="preserve"> 
2. Жалпы ережелер</w:t>
      </w:r>
    </w:p>
    <w:bookmarkEnd w:id="21"/>
    <w:bookmarkStart w:name="z41" w:id="22"/>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және куәліктер беру - өтемақы төлемдерін алуға олардың құқықтарын іске асыру мақсатында азаматтарға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 арнайы комиссияның жұмыс органы және орталық (баламалы негізде)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(бұдан әрі - Заң), Қазақстан Республикасы Үкіметінің 2006 жылғы 20 ақпандағы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N 110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және куәліктер беру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End w:id="22"/>
    <w:bookmarkStart w:name="z46" w:id="23"/>
    <w:p>
      <w:pPr>
        <w:spacing w:after="0"/>
        <w:ind w:left="0"/>
        <w:jc w:val="left"/>
      </w:pPr>
      <w:r>
        <w:rPr>
          <w:rFonts w:ascii="Times New Roman"/>
          <w:b/>
          <w:i w:val="false"/>
          <w:color w:val="000000"/>
        </w:rPr>
        <w:t xml:space="preserve"> 
3. Мемлекеттік қызмет көрсетудің тәртібіне талаптар</w:t>
      </w:r>
    </w:p>
    <w:bookmarkEnd w:id="23"/>
    <w:bookmarkStart w:name="z47" w:id="24"/>
    <w:p>
      <w:pPr>
        <w:spacing w:after="0"/>
        <w:ind w:left="0"/>
        <w:jc w:val="both"/>
      </w:pPr>
      <w:r>
        <w:rPr>
          <w:rFonts w:ascii="Times New Roman"/>
          <w:b w:val="false"/>
          <w:i w:val="false"/>
          <w:color w:val="000000"/>
          <w:sz w:val="28"/>
        </w:rPr>
        <w:t>
      7. Арнайы комиссия жұмыс органының орналасқан жері: 101500, Қарағанды облысы, Ұлытау ауданы, Ұлытау селосы, Абай көшесі 23, "Ұлытау ауданының жұмыспен қамту және әлеуметтік бағдарламалар бөлімі" мемлекеттік мекемесі, телефон: 8 (71035) 21212, факс: 8 (71032) 21207, электронды поштаның мекен-жайы ulytau_sobes@mail.ru.</w:t>
      </w:r>
      <w:r>
        <w:br/>
      </w:r>
      <w:r>
        <w:rPr>
          <w:rFonts w:ascii="Times New Roman"/>
          <w:b w:val="false"/>
          <w:i w:val="false"/>
          <w:color w:val="000000"/>
          <w:sz w:val="28"/>
        </w:rPr>
        <w:t>
      Жұмыс кестесі: күн сайын сағат 9-00 бастап 18-00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орналасқан жері: 101500, Қарағанды облысы, Ұлытау ауданы, Ұлытау селосы, Амангелді көшесі, 29а,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телефон: 8(71035) 21624, факс: 8(71035) 21306, электрондық поштаның мекенжайы: renat_ulytau@mail.ru.</w:t>
      </w:r>
      <w:r>
        <w:br/>
      </w:r>
      <w:r>
        <w:rPr>
          <w:rFonts w:ascii="Times New Roman"/>
          <w:b w:val="false"/>
          <w:i w:val="false"/>
          <w:color w:val="000000"/>
          <w:sz w:val="28"/>
        </w:rPr>
        <w:t>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 құжаттар туралы толық ақпарат http://www.ulytau_akimat.kz. интернет-ресурсында, арнайы комиссияның жұмыс органының және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біржолғы мемлекеттік ақшалай өтемақының төлену фактісінің анықталуы, сондай-ақ тұтынушының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1) тұтынушы арнайы комиссияның жұмыс органына немесе Орталыққа өтініш береді;</w:t>
      </w:r>
      <w:r>
        <w:br/>
      </w:r>
      <w:r>
        <w:rPr>
          <w:rFonts w:ascii="Times New Roman"/>
          <w:b w:val="false"/>
          <w:i w:val="false"/>
          <w:color w:val="000000"/>
          <w:sz w:val="28"/>
        </w:rPr>
        <w:t>
      2) орталық өтінішті тіркейді және арнайы комиссияның жұмыс органына береді;</w:t>
      </w:r>
      <w:r>
        <w:br/>
      </w:r>
      <w:r>
        <w:rPr>
          <w:rFonts w:ascii="Times New Roman"/>
          <w:b w:val="false"/>
          <w:i w:val="false"/>
          <w:color w:val="000000"/>
          <w:sz w:val="28"/>
        </w:rPr>
        <w:t>
      3) арнайы комиссияның жұмыс органы өтінішті тіркейді, қызмет алушының іс макетін қалыптастырады, шешім жобасын дайындайды хабарламаны не бас тарту туралы дәлелді жауапты ресімдейді және орталыққа жолдайды немесе арнайы комиссияның жұмыс органына өтініш берген жағдайда тұтынушыға береді;</w:t>
      </w:r>
      <w:r>
        <w:br/>
      </w:r>
      <w:r>
        <w:rPr>
          <w:rFonts w:ascii="Times New Roman"/>
          <w:b w:val="false"/>
          <w:i w:val="false"/>
          <w:color w:val="000000"/>
          <w:sz w:val="28"/>
        </w:rPr>
        <w:t>
      4) орталық тұтынушыға хабарлама не бас тарту туралы дәлелді жауапты береді.</w:t>
      </w:r>
    </w:p>
    <w:bookmarkEnd w:id="24"/>
    <w:bookmarkStart w:name="z52" w:id="25"/>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25"/>
    <w:bookmarkStart w:name="z53" w:id="26"/>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Арнайы комиссияның жұмыс органында құжаттарды қабылдау арнайы комиссия жұмыс органының жауапты орындаушысы арқылы жүзеге асырылады.</w:t>
      </w:r>
      <w:r>
        <w:br/>
      </w:r>
      <w:r>
        <w:rPr>
          <w:rFonts w:ascii="Times New Roman"/>
          <w:b w:val="false"/>
          <w:i w:val="false"/>
          <w:color w:val="000000"/>
          <w:sz w:val="28"/>
        </w:rPr>
        <w:t>
      Жүгінген кезде тұтынушыға:</w:t>
      </w:r>
      <w:r>
        <w:br/>
      </w:r>
      <w:r>
        <w:rPr>
          <w:rFonts w:ascii="Times New Roman"/>
          <w:b w:val="false"/>
          <w:i w:val="false"/>
          <w:color w:val="000000"/>
          <w:sz w:val="28"/>
        </w:rPr>
        <w:t>
      1) арнайы комиссияның жұмыс органында – тұтынушының мемлекеттік қызмет көрсетуді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 – сәйкес құжаттардың қабылданғаны туралы:</w:t>
      </w:r>
      <w:r>
        <w:br/>
      </w:r>
      <w:r>
        <w:rPr>
          <w:rFonts w:ascii="Times New Roman"/>
          <w:b w:val="false"/>
          <w:i w:val="false"/>
          <w:color w:val="000000"/>
          <w:sz w:val="28"/>
        </w:rPr>
        <w:t>
      өтініштің нөмірімен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мынадай құжаттарды ұсынады:</w:t>
      </w:r>
      <w:r>
        <w:br/>
      </w:r>
      <w:r>
        <w:rPr>
          <w:rFonts w:ascii="Times New Roman"/>
          <w:b w:val="false"/>
          <w:i w:val="false"/>
          <w:color w:val="000000"/>
          <w:sz w:val="28"/>
        </w:rPr>
        <w:t>
      1) белгіленген үлгідегі өтiнiш;</w:t>
      </w:r>
      <w:r>
        <w:br/>
      </w:r>
      <w:r>
        <w:rPr>
          <w:rFonts w:ascii="Times New Roman"/>
          <w:b w:val="false"/>
          <w:i w:val="false"/>
          <w:color w:val="000000"/>
          <w:sz w:val="28"/>
        </w:rPr>
        <w:t xml:space="preserve">
      2) жеке басын куәландыратын құжат; </w:t>
      </w:r>
      <w:r>
        <w:br/>
      </w:r>
      <w:r>
        <w:rPr>
          <w:rFonts w:ascii="Times New Roman"/>
          <w:b w:val="false"/>
          <w:i w:val="false"/>
          <w:color w:val="000000"/>
          <w:sz w:val="28"/>
        </w:rPr>
        <w:t>
      3) тұрғылықты жері бойынша тіркелгенін бекітетін құжат;</w:t>
      </w:r>
      <w:r>
        <w:br/>
      </w:r>
      <w:r>
        <w:rPr>
          <w:rFonts w:ascii="Times New Roman"/>
          <w:b w:val="false"/>
          <w:i w:val="false"/>
          <w:color w:val="000000"/>
          <w:sz w:val="28"/>
        </w:rPr>
        <w:t>
      4) салық төлеушiнiң куәлiгi (жеке сәйкестендіру нөмірі бар болған жағдайда);</w:t>
      </w:r>
      <w:r>
        <w:br/>
      </w:r>
      <w:r>
        <w:rPr>
          <w:rFonts w:ascii="Times New Roman"/>
          <w:b w:val="false"/>
          <w:i w:val="false"/>
          <w:color w:val="000000"/>
          <w:sz w:val="28"/>
        </w:rPr>
        <w:t xml:space="preserve">
      5) әлеуметтiк жеке код берiлгенi туралы уақытша куәлiк (жеке сәйкестендіру нөмірі бар болған жағдайда); </w:t>
      </w:r>
      <w:r>
        <w:br/>
      </w:r>
      <w:r>
        <w:rPr>
          <w:rFonts w:ascii="Times New Roman"/>
          <w:b w:val="false"/>
          <w:i w:val="false"/>
          <w:color w:val="000000"/>
          <w:sz w:val="28"/>
        </w:rPr>
        <w:t>
      6) жинақ кiтапшасы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селолық, кенттiк (ауылдық) халық депутаттары Кеңестерінiң,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 құрылымдық-функционалдық бірліктер қатысады (бұдан әрі – ҚФБ):</w:t>
      </w:r>
      <w:r>
        <w:br/>
      </w:r>
      <w:r>
        <w:rPr>
          <w:rFonts w:ascii="Times New Roman"/>
          <w:b w:val="false"/>
          <w:i w:val="false"/>
          <w:color w:val="000000"/>
          <w:sz w:val="28"/>
        </w:rPr>
        <w:t>
      1) арнайы комиссияның жұмыс органының басшылығы (ҚФБ 1);</w:t>
      </w:r>
      <w:r>
        <w:br/>
      </w:r>
      <w:r>
        <w:rPr>
          <w:rFonts w:ascii="Times New Roman"/>
          <w:b w:val="false"/>
          <w:i w:val="false"/>
          <w:color w:val="000000"/>
          <w:sz w:val="28"/>
        </w:rPr>
        <w:t>
      2) арнайы комиссияның жұмыс органының жауапты орындаушысы (ҚФБ 2);</w:t>
      </w:r>
      <w:r>
        <w:br/>
      </w:r>
      <w:r>
        <w:rPr>
          <w:rFonts w:ascii="Times New Roman"/>
          <w:b w:val="false"/>
          <w:i w:val="false"/>
          <w:color w:val="000000"/>
          <w:sz w:val="28"/>
        </w:rPr>
        <w:t>
      3) арнайы комиссия жұмыс органының құжат жүргізу және өтініштермен жұмыс бойынша жауапты орындаушысы (ҚФБ 3);</w:t>
      </w:r>
      <w:r>
        <w:br/>
      </w:r>
      <w:r>
        <w:rPr>
          <w:rFonts w:ascii="Times New Roman"/>
          <w:b w:val="false"/>
          <w:i w:val="false"/>
          <w:color w:val="000000"/>
          <w:sz w:val="28"/>
        </w:rPr>
        <w:t>
      4)орталықтың құжат беру секторының инспекторы (ҚФБ 4);</w:t>
      </w:r>
      <w:r>
        <w:br/>
      </w:r>
      <w:r>
        <w:rPr>
          <w:rFonts w:ascii="Times New Roman"/>
          <w:b w:val="false"/>
          <w:i w:val="false"/>
          <w:color w:val="000000"/>
          <w:sz w:val="28"/>
        </w:rPr>
        <w:t>
      5) орталықтың жинақтау секторының маманы (ҚФБ 5);</w:t>
      </w:r>
      <w:r>
        <w:br/>
      </w:r>
      <w:r>
        <w:rPr>
          <w:rFonts w:ascii="Times New Roman"/>
          <w:b w:val="false"/>
          <w:i w:val="false"/>
          <w:color w:val="000000"/>
          <w:sz w:val="28"/>
        </w:rPr>
        <w:t>
      6) орталықтың операциялық залының инспекторы (ҚФБ 6);</w:t>
      </w:r>
      <w:r>
        <w:br/>
      </w:r>
      <w:r>
        <w:rPr>
          <w:rFonts w:ascii="Times New Roman"/>
          <w:b w:val="false"/>
          <w:i w:val="false"/>
          <w:color w:val="000000"/>
          <w:sz w:val="28"/>
        </w:rPr>
        <w:t xml:space="preserve">
      7) орталықтың кеңесшісі (ҚФБ 7). </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Реглементке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6"/>
    <w:bookmarkStart w:name="z58" w:id="27"/>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27"/>
    <w:bookmarkStart w:name="z59" w:id="28"/>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8"/>
    <w:bookmarkStart w:name="z60" w:id="2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және куәліктер</w:t>
      </w:r>
      <w:r>
        <w:br/>
      </w:r>
      <w:r>
        <w:rPr>
          <w:rFonts w:ascii="Times New Roman"/>
          <w:b w:val="false"/>
          <w:i w:val="false"/>
          <w:color w:val="000000"/>
          <w:sz w:val="28"/>
        </w:rPr>
        <w:t>
беру"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29"/>
    <w:bookmarkStart w:name="z61" w:id="30"/>
    <w:p>
      <w:pPr>
        <w:spacing w:after="0"/>
        <w:ind w:left="0"/>
        <w:jc w:val="both"/>
      </w:pPr>
      <w:r>
        <w:rPr>
          <w:rFonts w:ascii="Times New Roman"/>
          <w:b w:val="false"/>
          <w:i w:val="false"/>
          <w:color w:val="000000"/>
          <w:sz w:val="28"/>
        </w:rPr>
        <w:t>
      1-кесте. Құрылымдық-функционалдық бірліктерінің іс-әрекеттерінің сипаттамасы (ҚФБ)</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615"/>
        <w:gridCol w:w="3490"/>
        <w:gridCol w:w="7404"/>
      </w:tblGrid>
      <w:tr>
        <w:trPr>
          <w:trHeight w:val="8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Жұмыс органының басшылығы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Арнайы комиссияның жұмыс органының жауапты орындаушысы</w:t>
            </w:r>
          </w:p>
        </w:tc>
      </w:tr>
      <w:tr>
        <w:trPr>
          <w:trHeight w:val="162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өтінішпен қабылдайды, Семей ядролық сынақ полигонында ядролық сынақтардың салдарынан зардап шеккен азаматтар өтініштері журналында тіркейді, тұтынушыға тіркеу талонын береді</w:t>
            </w:r>
          </w:p>
        </w:tc>
      </w:tr>
      <w:tr>
        <w:trPr>
          <w:trHeight w:val="27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талоны</w:t>
            </w:r>
          </w:p>
        </w:tc>
      </w:tr>
      <w:tr>
        <w:trPr>
          <w:trHeight w:val="162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69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бұрыштама қояды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ісі макетін қалыптастырады, шешім жобасын дайындайды, құжаттарды арнайы комиссияға қарауға береді. Хабарлама не дәлелді бас тарту туралы дәлелді жауапты ресімдейді және жұмыс органының басшысына қарауға жолдайды.</w:t>
            </w:r>
          </w:p>
        </w:tc>
      </w:tr>
      <w:tr>
        <w:trPr>
          <w:trHeight w:val="27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 макеті</w:t>
            </w:r>
          </w:p>
        </w:tc>
      </w:tr>
      <w:tr>
        <w:trPr>
          <w:trHeight w:val="189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r>
      <w:tr>
        <w:trPr>
          <w:trHeight w:val="84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қояды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табыстайды</w:t>
            </w:r>
          </w:p>
        </w:tc>
      </w:tr>
      <w:tr>
        <w:trPr>
          <w:trHeight w:val="54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570"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p>
      <w:pPr>
        <w:spacing w:after="0"/>
        <w:ind w:left="0"/>
        <w:jc w:val="both"/>
      </w:pPr>
      <w:r>
        <w:rPr>
          <w:rFonts w:ascii="Times New Roman"/>
          <w:b w:val="false"/>
          <w:i w:val="false"/>
          <w:color w:val="000000"/>
          <w:sz w:val="28"/>
        </w:rPr>
        <w:t>      Баламалы үдерістің іс-әрекеті (барысының, жұмыс ағынының)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627"/>
        <w:gridCol w:w="3892"/>
        <w:gridCol w:w="3154"/>
        <w:gridCol w:w="3851"/>
      </w:tblGrid>
      <w:tr>
        <w:trPr>
          <w:trHeight w:val="11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Жұмыс органының басшылығы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Арнайы комиссияның жұмыс органының жауапты орындаушысы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Жұмыс органының құжат жүргізу және өтініштермен жұмыс бойынша жауапты орындаушысы </w:t>
            </w:r>
          </w:p>
        </w:tc>
      </w:tr>
      <w:tr>
        <w:trPr>
          <w:trHeight w:val="40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қабылдайды, тіркейді және жұмыс органының басшысына қарауға жолдайды</w:t>
            </w:r>
          </w:p>
        </w:tc>
      </w:tr>
      <w:tr>
        <w:trPr>
          <w:trHeight w:val="27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r>
      <w:tr>
        <w:trPr>
          <w:trHeight w:val="189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9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және бұрыштама қояды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қызмет тұтынушының жеке іс макетін қалыптастырады, шешім жобасын дайындайды, құжаттарды арнайы комиссияның қарауына жолдайды, хабарламаны не бас тарту туралы дәлелді жауапты ресімдейді және жұмыс органының басшысына қол қоюға жолдайды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 макеті</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9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орталыққа ұсынады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түрі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5"/>
        <w:gridCol w:w="2999"/>
        <w:gridCol w:w="3375"/>
        <w:gridCol w:w="3751"/>
      </w:tblGrid>
      <w:tr>
        <w:trPr>
          <w:trHeight w:val="162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Орталықтың құжат беру секторының инспекторы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Орталықтың жинақтау секторының маманы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 Орталықтың операциялық залының инспекторы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 Орталықтың кеңесшісі</w:t>
            </w:r>
          </w:p>
        </w:tc>
      </w:tr>
      <w:tr>
        <w:trPr>
          <w:trHeight w:val="66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кеңес береді, құжаттармен өтінішті қабылдайды, журналда тіркейді.</w:t>
            </w:r>
          </w:p>
        </w:tc>
      </w:tr>
      <w:tr>
        <w:trPr>
          <w:trHeight w:val="495"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81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тексереді тұтынушыға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береді.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арнайы комиссияның жұмыс органына береді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бас тарту туралы дәлелді жауапты береді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31"/>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және куәліктер</w:t>
      </w:r>
      <w:r>
        <w:br/>
      </w:r>
      <w:r>
        <w:rPr>
          <w:rFonts w:ascii="Times New Roman"/>
          <w:b w:val="false"/>
          <w:i w:val="false"/>
          <w:color w:val="000000"/>
          <w:sz w:val="28"/>
        </w:rPr>
        <w:t>
беру"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31"/>
    <w:bookmarkStart w:name="z63" w:id="32"/>
    <w:p>
      <w:pPr>
        <w:spacing w:after="0"/>
        <w:ind w:left="0"/>
        <w:jc w:val="left"/>
      </w:pPr>
      <w:r>
        <w:rPr>
          <w:rFonts w:ascii="Times New Roman"/>
          <w:b/>
          <w:i w:val="false"/>
          <w:color w:val="000000"/>
        </w:rPr>
        <w:t xml:space="preserve"> 
Функционалдық іс-қимыл схемасы. Мемлекеттік қызмет</w:t>
      </w:r>
      <w:r>
        <w:br/>
      </w:r>
      <w:r>
        <w:rPr>
          <w:rFonts w:ascii="Times New Roman"/>
          <w:b/>
          <w:i w:val="false"/>
          <w:color w:val="000000"/>
        </w:rPr>
        <w:t>
көрсетудің үдерісі. Баламалы үдеріс.</w:t>
      </w:r>
    </w:p>
    <w:bookmarkEnd w:id="32"/>
    <w:p>
      <w:pPr>
        <w:spacing w:after="0"/>
        <w:ind w:left="0"/>
        <w:jc w:val="both"/>
      </w:pPr>
      <w:r>
        <w:drawing>
          <wp:inline distT="0" distB="0" distL="0" distR="0">
            <wp:extent cx="83947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94700" cy="3619500"/>
                    </a:xfrm>
                    <a:prstGeom prst="rect">
                      <a:avLst/>
                    </a:prstGeom>
                  </pic:spPr>
                </pic:pic>
              </a:graphicData>
            </a:graphic>
          </wp:inline>
        </w:drawing>
      </w:r>
    </w:p>
    <w:bookmarkStart w:name="z64" w:id="33"/>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30/12 қаулысымен</w:t>
      </w:r>
      <w:r>
        <w:br/>
      </w:r>
      <w:r>
        <w:rPr>
          <w:rFonts w:ascii="Times New Roman"/>
          <w:b w:val="false"/>
          <w:i w:val="false"/>
          <w:color w:val="000000"/>
          <w:sz w:val="28"/>
        </w:rPr>
        <w:t>
бекітілген</w:t>
      </w:r>
    </w:p>
    <w:bookmarkEnd w:id="33"/>
    <w:bookmarkStart w:name="z65" w:id="34"/>
    <w:p>
      <w:pPr>
        <w:spacing w:after="0"/>
        <w:ind w:left="0"/>
        <w:jc w:val="left"/>
      </w:pPr>
      <w:r>
        <w:rPr>
          <w:rFonts w:ascii="Times New Roman"/>
          <w:b/>
          <w:i w:val="false"/>
          <w:color w:val="000000"/>
        </w:rPr>
        <w:t xml:space="preserve"> 
"Мүгедектерге протездiк-ортопедиялық</w:t>
      </w:r>
      <w:r>
        <w:br/>
      </w:r>
      <w:r>
        <w:rPr>
          <w:rFonts w:ascii="Times New Roman"/>
          <w:b/>
          <w:i w:val="false"/>
          <w:color w:val="000000"/>
        </w:rPr>
        <w:t>
көмек ұсыну үшiн оларға құжаттарды ресiмдеу"</w:t>
      </w:r>
      <w:r>
        <w:br/>
      </w:r>
      <w:r>
        <w:rPr>
          <w:rFonts w:ascii="Times New Roman"/>
          <w:b/>
          <w:i w:val="false"/>
          <w:color w:val="000000"/>
        </w:rPr>
        <w:t>
мемлекеттік қызмет көрсету регламенті</w:t>
      </w:r>
    </w:p>
    <w:bookmarkEnd w:id="34"/>
    <w:bookmarkStart w:name="z66" w:id="35"/>
    <w:p>
      <w:pPr>
        <w:spacing w:after="0"/>
        <w:ind w:left="0"/>
        <w:jc w:val="left"/>
      </w:pPr>
      <w:r>
        <w:rPr>
          <w:rFonts w:ascii="Times New Roman"/>
          <w:b/>
          <w:i w:val="false"/>
          <w:color w:val="000000"/>
        </w:rPr>
        <w:t xml:space="preserve"> 
1. Негізгі ұғымдар</w:t>
      </w:r>
    </w:p>
    <w:bookmarkEnd w:id="35"/>
    <w:bookmarkStart w:name="z67" w:id="36"/>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протездiк-ортопедиялық көмек - мүгедектердi протездiк-ортопедиялық құралдармен қамтамасыз ету және оларды пайдалануды үйрету бойынша медициналық-техникалық көмектiң мамандандырылған түрi;</w:t>
      </w:r>
      <w:r>
        <w:br/>
      </w:r>
      <w:r>
        <w:rPr>
          <w:rFonts w:ascii="Times New Roman"/>
          <w:b w:val="false"/>
          <w:i w:val="false"/>
          <w:color w:val="000000"/>
          <w:sz w:val="28"/>
        </w:rPr>
        <w:t>
      4)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Ұлы Отан соғысының қатысушылары, мүгедектері, сондай-ақ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5) уәкілетті орган – "Ұлытау ауданының жұмыспен қамту және әлеуметтік бағдарламалар бөлімі" мемлекеттік мекемесі;</w:t>
      </w:r>
      <w:r>
        <w:br/>
      </w:r>
      <w:r>
        <w:rPr>
          <w:rFonts w:ascii="Times New Roman"/>
          <w:b w:val="false"/>
          <w:i w:val="false"/>
          <w:color w:val="000000"/>
          <w:sz w:val="28"/>
        </w:rPr>
        <w:t>
      6)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(бұдан әрі - орталық).</w:t>
      </w:r>
    </w:p>
    <w:bookmarkEnd w:id="36"/>
    <w:bookmarkStart w:name="z68" w:id="37"/>
    <w:p>
      <w:pPr>
        <w:spacing w:after="0"/>
        <w:ind w:left="0"/>
        <w:jc w:val="left"/>
      </w:pPr>
      <w:r>
        <w:rPr>
          <w:rFonts w:ascii="Times New Roman"/>
          <w:b/>
          <w:i w:val="false"/>
          <w:color w:val="000000"/>
        </w:rPr>
        <w:t xml:space="preserve"> 
2. Жалпы ережелер</w:t>
      </w:r>
    </w:p>
    <w:bookmarkEnd w:id="37"/>
    <w:bookmarkStart w:name="z69" w:id="38"/>
    <w:p>
      <w:pPr>
        <w:spacing w:after="0"/>
        <w:ind w:left="0"/>
        <w:jc w:val="both"/>
      </w:pPr>
      <w:r>
        <w:rPr>
          <w:rFonts w:ascii="Times New Roman"/>
          <w:b w:val="false"/>
          <w:i w:val="false"/>
          <w:color w:val="000000"/>
          <w:sz w:val="28"/>
        </w:rPr>
        <w:t>
      2. Мүгедектерге протездік-ортопедиялық көмекті ұсыну үшін оларға құжаттарды ресімдеу - протездік-ортопедиялық құралдармен қамтамасыз ету және оларды пайдалануды үйрету бойынша мамандандырылған медициналық – техникалық көмектің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"Мүгедектерді оңалтудың кейбір мәселелері туралы"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өтініш беруші алатын нәтижесі мүгедектерге протездiк-ортопедиялық көмек ұсыну үшін құжаттарды ресiмдеу туралы қағаз жеткізгіштегі хабарлама (бұдан әрі - хабарлама) не қызмет көрсетуден бас тарту туралы дәлелді жауап болып табылады.</w:t>
      </w:r>
    </w:p>
    <w:bookmarkEnd w:id="38"/>
    <w:bookmarkStart w:name="z74" w:id="3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9"/>
    <w:bookmarkStart w:name="z75" w:id="40"/>
    <w:p>
      <w:pPr>
        <w:spacing w:after="0"/>
        <w:ind w:left="0"/>
        <w:jc w:val="both"/>
      </w:pPr>
      <w:r>
        <w:rPr>
          <w:rFonts w:ascii="Times New Roman"/>
          <w:b w:val="false"/>
          <w:i w:val="false"/>
          <w:color w:val="000000"/>
          <w:sz w:val="28"/>
        </w:rPr>
        <w:t>
      7. Уәкілетті органның орналасқан жері: 101500, Қарағанды облысы, Ұлытау ауданы, Ұлытау селосы, Абай көшесі 23, "Ұлытау ауданының жұмыспен қамту және әлеуметтік бағдарламалар бөлімі" мемлекеттік мекемесі, телефон: 8(71035) 21212, факс: 8(71035) 21207, электронды поштаның мекен-жайы: ulytau_sobes @mail.ru.</w:t>
      </w:r>
      <w:r>
        <w:br/>
      </w:r>
      <w:r>
        <w:rPr>
          <w:rFonts w:ascii="Times New Roman"/>
          <w:b w:val="false"/>
          <w:i w:val="false"/>
          <w:color w:val="000000"/>
          <w:sz w:val="28"/>
        </w:rPr>
        <w:t>
      Жұмыс кестесі: күн сайын сағат 9.00-ден бастап 18.00-ге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орналасқан жері: 101500, Қарағанды облысы, Ұлытау ауданы, Ұлытау селосы, Амангелді көшесі 29а,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телефон: 8 (71035) 21624, 21306, электрондық поштаның мекенжайы: renat_ulytau @mail.ru.</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 қоспағанда,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http://www. ulytau-akimat.kz интернет-ресурсында және уәкілетті органның,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4) жұмыс берушінің кінәсінен жұмыста мертігуге ұшыраған немесе кәсіптік ауруға шалдыққан мүгедектерге жұмыс беруші – жеке кәсіпкер қызметін тоқтатқан немесе заңды тұлға таратылған жағдайда,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өтінішті тіркеуді жүргізеді, орталықтан немесе тұтынушыдан ұсынылған құжаттарды қарауды жүзеге асырады, хабарламаны немесе бас тарту туралы дәлелді жауапты ресімдейді, сосын мемлекеттік қызметті көрсету нәтижесін орталыққа жолдайды;</w:t>
      </w:r>
      <w:r>
        <w:br/>
      </w:r>
      <w:r>
        <w:rPr>
          <w:rFonts w:ascii="Times New Roman"/>
          <w:b w:val="false"/>
          <w:i w:val="false"/>
          <w:color w:val="000000"/>
          <w:sz w:val="28"/>
        </w:rPr>
        <w:t>
      4) орталық тұтынушыға хабарламаны немесе бас тарту туралы дәлелді жауапты береді.</w:t>
      </w:r>
    </w:p>
    <w:bookmarkEnd w:id="40"/>
    <w:bookmarkStart w:name="z80" w:id="41"/>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41"/>
    <w:bookmarkStart w:name="z81" w:id="42"/>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 құжаттарды тапсырғаннан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тиісті құжаттардың қабылданғаны туралы:</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деректемелерін көрсете отырып, белгілеген үлгідегі өтініш, әлеуметтік жеке кодының нөмірі (жеке сәйкестендіру нөмірі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 ата-анасының біреуінің (қамқоршысының, қорғаншысының)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w:t>
      </w:r>
      <w:r>
        <w:br/>
      </w:r>
      <w:r>
        <w:rPr>
          <w:rFonts w:ascii="Times New Roman"/>
          <w:b w:val="false"/>
          <w:i w:val="false"/>
          <w:color w:val="000000"/>
          <w:sz w:val="28"/>
        </w:rPr>
        <w:t>
      6) жұмыс берушінің кінәсінен жұмыста мертігуге ұшыраған немесе кәсіптік ауруға шалдыққан мүгедектер жұмыс беруші – жеке кәсіпкер қызметін тоқтатқан немесе заңды тұлға таратылған жағдайда – жазатайым оқиға туралы актінің көшірмесін және жеке кәсіпкер – жұмыс беруші қызметін тоқтатқаны немесе заңды тұлға таратылғаны туралы құжат.</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4) уәкілетті органның құжат жүргізу және өтініштермен жұмыс бойынша маманы (ҚФБ 4);</w:t>
      </w:r>
      <w:r>
        <w:br/>
      </w:r>
      <w:r>
        <w:rPr>
          <w:rFonts w:ascii="Times New Roman"/>
          <w:b w:val="false"/>
          <w:i w:val="false"/>
          <w:color w:val="000000"/>
          <w:sz w:val="28"/>
        </w:rPr>
        <w:t xml:space="preserve">
      5) орталықтың құжат беру секторының инспекторы (ҚФБ 5); </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8) орталықтың кеңесшісі (ҚФБ 8).</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42"/>
    <w:bookmarkStart w:name="z86" w:id="43"/>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43"/>
    <w:bookmarkStart w:name="z87" w:id="44"/>
    <w:p>
      <w:pPr>
        <w:spacing w:after="0"/>
        <w:ind w:left="0"/>
        <w:jc w:val="both"/>
      </w:pPr>
      <w:r>
        <w:rPr>
          <w:rFonts w:ascii="Times New Roman"/>
          <w:b w:val="false"/>
          <w:i w:val="false"/>
          <w:color w:val="000000"/>
          <w:sz w:val="28"/>
        </w:rPr>
        <w:t>
      17.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44"/>
    <w:bookmarkStart w:name="z88" w:id="45"/>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w:t>
      </w:r>
      <w:r>
        <w:br/>
      </w:r>
      <w:r>
        <w:rPr>
          <w:rFonts w:ascii="Times New Roman"/>
          <w:b w:val="false"/>
          <w:i w:val="false"/>
          <w:color w:val="000000"/>
          <w:sz w:val="28"/>
        </w:rPr>
        <w:t>
ресiмдеу"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45"/>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_________________________________</w:t>
      </w:r>
      <w:r>
        <w:br/>
      </w:r>
      <w:r>
        <w:rPr>
          <w:rFonts w:ascii="Times New Roman"/>
          <w:b w:val="false"/>
          <w:i w:val="false"/>
          <w:color w:val="000000"/>
          <w:sz w:val="28"/>
        </w:rPr>
        <w:t>
кімнен __________________________</w:t>
      </w:r>
      <w:r>
        <w:br/>
      </w:r>
      <w:r>
        <w:rPr>
          <w:rFonts w:ascii="Times New Roman"/>
          <w:b w:val="false"/>
          <w:i w:val="false"/>
          <w:color w:val="000000"/>
          <w:sz w:val="28"/>
        </w:rPr>
        <w:t xml:space="preserve">
( тегі аты-жөні)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жеке куәліктің нөмірі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берілген күні және мекеме атауы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әлеуметтік жеке код нөмірі   </w:t>
      </w:r>
    </w:p>
    <w:bookmarkStart w:name="z89"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Сізден мені, __________ топ мүгедегі протездік-ортопедтік құралдармен</w:t>
      </w:r>
      <w:r>
        <w:br/>
      </w:r>
      <w:r>
        <w:rPr>
          <w:rFonts w:ascii="Times New Roman"/>
          <w:b w:val="false"/>
          <w:i w:val="false"/>
          <w:color w:val="000000"/>
          <w:sz w:val="28"/>
        </w:rPr>
        <w:t>
қамтамасыз етуіңізді өтінемін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___________________________ өтініші қосымша ұсынған</w:t>
      </w:r>
      <w:r>
        <w:br/>
      </w:r>
      <w:r>
        <w:rPr>
          <w:rFonts w:ascii="Times New Roman"/>
          <w:b w:val="false"/>
          <w:i w:val="false"/>
          <w:color w:val="000000"/>
          <w:sz w:val="28"/>
        </w:rPr>
        <w:t>
құжаттарымен саны _______ дана</w:t>
      </w:r>
      <w:r>
        <w:br/>
      </w:r>
      <w:r>
        <w:rPr>
          <w:rFonts w:ascii="Times New Roman"/>
          <w:b w:val="false"/>
          <w:i w:val="false"/>
          <w:color w:val="000000"/>
          <w:sz w:val="28"/>
        </w:rPr>
        <w:t>
"_____"_______________________________ 20 _________ жылы қабылданды.</w:t>
      </w:r>
      <w:r>
        <w:br/>
      </w:r>
      <w:r>
        <w:rPr>
          <w:rFonts w:ascii="Times New Roman"/>
          <w:b w:val="false"/>
          <w:i w:val="false"/>
          <w:color w:val="000000"/>
          <w:sz w:val="28"/>
        </w:rPr>
        <w:t>
Тіркеу нөмірі N 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90" w:id="47"/>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w:t>
      </w:r>
      <w:r>
        <w:br/>
      </w:r>
      <w:r>
        <w:rPr>
          <w:rFonts w:ascii="Times New Roman"/>
          <w:b w:val="false"/>
          <w:i w:val="false"/>
          <w:color w:val="000000"/>
          <w:sz w:val="28"/>
        </w:rPr>
        <w:t>
ресiмдеу"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47"/>
    <w:bookmarkStart w:name="z91" w:id="48"/>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2640"/>
        <w:gridCol w:w="2157"/>
        <w:gridCol w:w="3272"/>
        <w:gridCol w:w="41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(жолының, жұмыс ағынының)</w:t>
            </w:r>
          </w:p>
        </w:tc>
      </w:tr>
      <w:tr>
        <w:trPr>
          <w:trHeight w:val="189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процедураның, операцияның) және олардың сипаттамасы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 xml:space="preserve">уәкілетті орган секторының меңгерушісі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r>
      <w:tr>
        <w:trPr>
          <w:trHeight w:val="1275"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Протездік-ортопедиялық көмек ұсыну үшін құжатты ресімдеу жөнінде өтінім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протездік-ортопедиялық көмек ұсыну үшін мүгедектердің өтініштерін тіркеу журналына тіркейді және тұтынушыға талон береді.</w:t>
            </w:r>
          </w:p>
        </w:tc>
      </w:tr>
      <w:tr>
        <w:trPr>
          <w:trHeight w:val="9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216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5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пакетін қалыптастырады, уәкілетті органның сектор меңгерушісіне тексеріске береді. </w:t>
            </w:r>
          </w:p>
        </w:tc>
      </w:tr>
      <w:tr>
        <w:trPr>
          <w:trHeight w:val="54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35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2415"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 бас тарту туралы дәлелді жауапқа) бұрыштама қояды және басшыға қол қоюға жолдайды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құжаттарының пакеті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65"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ресiмдеу туралы хабарламаға не мемлекеттік қызмет көрсетуден бас тарту туралы дәлелді жауапқа қол қояды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9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протездік-ортопедиялық көмек ұсыну үшін құжаттар ресiмделгені туралы хабарлама не мемлекеттік қызмет көрсетуден бас тарту туралы дәлелді жауапты қағаз жеткізгіште жолдау</w:t>
            </w:r>
          </w:p>
        </w:tc>
      </w:tr>
      <w:tr>
        <w:trPr>
          <w:trHeight w:val="54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16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948"/>
        <w:gridCol w:w="2800"/>
        <w:gridCol w:w="2716"/>
        <w:gridCol w:w="371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іс-әрекеті (жолының, жұмыс ағынының)</w:t>
            </w:r>
          </w:p>
        </w:tc>
      </w:tr>
      <w:tr>
        <w:trPr>
          <w:trHeight w:val="54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r>
      <w:tr>
        <w:trPr>
          <w:trHeight w:val="87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(үдерістің, процедураның, операцияның) және олардың сипаттамасы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меңгерушісі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w:t>
            </w:r>
          </w:p>
        </w:tc>
      </w:tr>
      <w:tr>
        <w:trPr>
          <w:trHeight w:val="144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құжатты ресімдеу жөнінде өтінім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тұтынушыға қолхат беру рәсімі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маманға береді.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ресiмделгені туралы хабарламаны ресімдейді не мемлекеттік қызмет көрсетуден бас тарту туралы дәлелді жауапты қағаз жеткізушіге жолдайды</w:t>
            </w:r>
          </w:p>
        </w:tc>
      </w:tr>
      <w:tr>
        <w:trPr>
          <w:trHeight w:val="49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8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44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бұрыштама қою рәсімі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Хабарламада не бас тарту туралы дәлелді жауапқа бұрыштаманың қойылуы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75"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 рәсімі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ресiмделгені туралы хабарламаға не мемлекеттік қызмет көрсетуден бас тарту туралы дәлелді жауапқа қол қояды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қойылу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беру рәсімі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2775"/>
        <w:gridCol w:w="2374"/>
        <w:gridCol w:w="2923"/>
        <w:gridCol w:w="3662"/>
      </w:tblGrid>
      <w:tr>
        <w:trPr>
          <w:trHeight w:val="54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tc>
      </w:tr>
      <w:tr>
        <w:trPr>
          <w:trHeight w:val="190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құжат жүргізу және өтініштермен жұмыс бойынша маманы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құжат беру секторының инспекторы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секторының маманы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операциялық залының инспекторы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кеңесшісі</w:t>
            </w:r>
          </w:p>
        </w:tc>
      </w:tr>
      <w:tr>
        <w:trPr>
          <w:trHeight w:val="145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43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13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14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және тұтынушыға қолхат береді. Құжаттарды жинақтаушы бөлімге береді.</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уәкілетті органға береді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орталықтан қажетті құжаттармен қоса өтініштерді қабылдайды, журналда тіркейді және басшыға береді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49"/>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w:t>
      </w:r>
      <w:r>
        <w:br/>
      </w:r>
      <w:r>
        <w:rPr>
          <w:rFonts w:ascii="Times New Roman"/>
          <w:b w:val="false"/>
          <w:i w:val="false"/>
          <w:color w:val="000000"/>
          <w:sz w:val="28"/>
        </w:rPr>
        <w:t>
ресiмдеу"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49"/>
    <w:bookmarkStart w:name="z93" w:id="50"/>
    <w:p>
      <w:pPr>
        <w:spacing w:after="0"/>
        <w:ind w:left="0"/>
        <w:jc w:val="left"/>
      </w:pPr>
      <w:r>
        <w:rPr>
          <w:rFonts w:ascii="Times New Roman"/>
          <w:b/>
          <w:i w:val="false"/>
          <w:color w:val="000000"/>
        </w:rPr>
        <w:t xml:space="preserve"> 
Функционалдық өзара іс-қимыл схемасы.</w:t>
      </w:r>
      <w:r>
        <w:br/>
      </w:r>
      <w:r>
        <w:rPr>
          <w:rFonts w:ascii="Times New Roman"/>
          <w:b/>
          <w:i w:val="false"/>
          <w:color w:val="000000"/>
        </w:rPr>
        <w:t>
Мемлекеттік қызмет көрсету үдерісі</w:t>
      </w:r>
    </w:p>
    <w:bookmarkEnd w:id="50"/>
    <w:p>
      <w:pPr>
        <w:spacing w:after="0"/>
        <w:ind w:left="0"/>
        <w:jc w:val="both"/>
      </w:pPr>
      <w:r>
        <w:drawing>
          <wp:inline distT="0" distB="0" distL="0" distR="0">
            <wp:extent cx="86360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0" cy="4013200"/>
                    </a:xfrm>
                    <a:prstGeom prst="rect">
                      <a:avLst/>
                    </a:prstGeom>
                  </pic:spPr>
                </pic:pic>
              </a:graphicData>
            </a:graphic>
          </wp:inline>
        </w:drawing>
      </w:r>
    </w:p>
    <w:bookmarkStart w:name="z94" w:id="5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30/12 қаулысымен</w:t>
      </w:r>
      <w:r>
        <w:br/>
      </w:r>
      <w:r>
        <w:rPr>
          <w:rFonts w:ascii="Times New Roman"/>
          <w:b w:val="false"/>
          <w:i w:val="false"/>
          <w:color w:val="000000"/>
          <w:sz w:val="28"/>
        </w:rPr>
        <w:t>
бекітілген</w:t>
      </w:r>
    </w:p>
    <w:bookmarkEnd w:id="51"/>
    <w:bookmarkStart w:name="z95" w:id="52"/>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үшін оларға құжаттар ресімдеу"</w:t>
      </w:r>
      <w:r>
        <w:br/>
      </w:r>
      <w:r>
        <w:rPr>
          <w:rFonts w:ascii="Times New Roman"/>
          <w:b/>
          <w:i w:val="false"/>
          <w:color w:val="000000"/>
        </w:rPr>
        <w:t>
мемлекеттік қызметін көрсету регламенті</w:t>
      </w:r>
    </w:p>
    <w:bookmarkEnd w:id="52"/>
    <w:bookmarkStart w:name="z96" w:id="53"/>
    <w:p>
      <w:pPr>
        <w:spacing w:after="0"/>
        <w:ind w:left="0"/>
        <w:jc w:val="left"/>
      </w:pPr>
      <w:r>
        <w:rPr>
          <w:rFonts w:ascii="Times New Roman"/>
          <w:b/>
          <w:i w:val="false"/>
          <w:color w:val="000000"/>
        </w:rPr>
        <w:t xml:space="preserve"> 
1. Негізгі ұғымдар</w:t>
      </w:r>
    </w:p>
    <w:bookmarkEnd w:id="53"/>
    <w:bookmarkStart w:name="z97" w:id="54"/>
    <w:p>
      <w:pPr>
        <w:spacing w:after="0"/>
        <w:ind w:left="0"/>
        <w:jc w:val="both"/>
      </w:pPr>
      <w:r>
        <w:rPr>
          <w:rFonts w:ascii="Times New Roman"/>
          <w:b w:val="false"/>
          <w:i w:val="false"/>
          <w:color w:val="000000"/>
          <w:sz w:val="28"/>
        </w:rPr>
        <w:t>
      1. Осы "Мүгедектерді сурдо-тифлотехникалық және міндетті гигиеналық құралдармен қамтамасыз ету үшін оларға құжаттар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мiндеттi гигиеналық құралдар - табиғи физиологиялық қажеттiлiктер мен мұқтаждықтарды қанағаттандыруға арналған құралдар;</w:t>
      </w:r>
      <w:r>
        <w:br/>
      </w:r>
      <w:r>
        <w:rPr>
          <w:rFonts w:ascii="Times New Roman"/>
          <w:b w:val="false"/>
          <w:i w:val="false"/>
          <w:color w:val="000000"/>
          <w:sz w:val="28"/>
        </w:rPr>
        <w:t>
      4) сурдотехникалық құралдар - есiту кемiстіктерiн түзеуге және олардың орнын толтыруға арналған техникалық құралдар, оның iшiнде байланыс пен ақпарат берудi күшейтетін құралдар;</w:t>
      </w:r>
      <w:r>
        <w:br/>
      </w:r>
      <w:r>
        <w:rPr>
          <w:rFonts w:ascii="Times New Roman"/>
          <w:b w:val="false"/>
          <w:i w:val="false"/>
          <w:color w:val="000000"/>
          <w:sz w:val="28"/>
        </w:rPr>
        <w:t>
      5) тифлотехникалық құралдар - мүгедектердiң көру кемiстiгi нәтижесiнде жоғалтқан мүмкiндiктерiн түзеуге және олардың орнын толтыруға бағытталған құралдар;</w:t>
      </w:r>
      <w:r>
        <w:br/>
      </w:r>
      <w:r>
        <w:rPr>
          <w:rFonts w:ascii="Times New Roman"/>
          <w:b w:val="false"/>
          <w:i w:val="false"/>
          <w:color w:val="000000"/>
          <w:sz w:val="28"/>
        </w:rPr>
        <w:t>
      6)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w:t>
      </w:r>
      <w:r>
        <w:br/>
      </w:r>
      <w:r>
        <w:rPr>
          <w:rFonts w:ascii="Times New Roman"/>
          <w:b w:val="false"/>
          <w:i w:val="false"/>
          <w:color w:val="000000"/>
          <w:sz w:val="28"/>
        </w:rPr>
        <w:t>
      мүгедек балалар;</w:t>
      </w:r>
      <w:r>
        <w:br/>
      </w:r>
      <w:r>
        <w:rPr>
          <w:rFonts w:ascii="Times New Roman"/>
          <w:b w:val="false"/>
          <w:i w:val="false"/>
          <w:color w:val="000000"/>
          <w:sz w:val="28"/>
        </w:rPr>
        <w:t>
      бірінші, екінші, үшінші топтағы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бірінші, екінші топтағы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7) уәкілетті орган – "Ұлытау ауданының жұмыспен қамту және әлеуметтік бағдарламалар бөлімі" мемлекеттік мекемесі;</w:t>
      </w:r>
      <w:r>
        <w:br/>
      </w:r>
      <w:r>
        <w:rPr>
          <w:rFonts w:ascii="Times New Roman"/>
          <w:b w:val="false"/>
          <w:i w:val="false"/>
          <w:color w:val="000000"/>
          <w:sz w:val="28"/>
        </w:rPr>
        <w:t>
      8)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Ұлытау ауданындағы бөлімі (бұдан әрі - орталық).</w:t>
      </w:r>
    </w:p>
    <w:bookmarkEnd w:id="54"/>
    <w:bookmarkStart w:name="z98" w:id="55"/>
    <w:p>
      <w:pPr>
        <w:spacing w:after="0"/>
        <w:ind w:left="0"/>
        <w:jc w:val="left"/>
      </w:pPr>
      <w:r>
        <w:rPr>
          <w:rFonts w:ascii="Times New Roman"/>
          <w:b/>
          <w:i w:val="false"/>
          <w:color w:val="000000"/>
        </w:rPr>
        <w:t xml:space="preserve"> 
2. Жалпы ережелер</w:t>
      </w:r>
    </w:p>
    <w:bookmarkEnd w:id="55"/>
    <w:bookmarkStart w:name="z99" w:id="56"/>
    <w:p>
      <w:pPr>
        <w:spacing w:after="0"/>
        <w:ind w:left="0"/>
        <w:jc w:val="both"/>
      </w:pPr>
      <w:r>
        <w:rPr>
          <w:rFonts w:ascii="Times New Roman"/>
          <w:b w:val="false"/>
          <w:i w:val="false"/>
          <w:color w:val="000000"/>
          <w:sz w:val="28"/>
        </w:rPr>
        <w:t>
      2. Мүгедектерді сурдо-тифлотехникалық және міндетті гигиеналық құралдармен қамтамасыз ету үшін оларға құжаттар ресімдеу – сурдо-тифлотехникалық құралдар және міндетті гигиеналық құралдармен қамтамасыз ету бойынша медициналық-техникалық көмектің мамандандырылған түрiн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N 754 "Мүгедектерді оңалтудың кейбір мәселелері туралы"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xml:space="preserve">
      6. Көрсетілген мемлекеттік қызметтің тұтынушы алатын нәтижесі мүгедектерді сурдо-тифлотехникалық және міндетті гигиеналық құралдармен қамтамасыз ету үшін оларға құжаттар ресiмдеу туралы хабарлама (бұдан әрі - хабарлама) не мемлекеттік қызмет көрсетуден бас тарту туралы қағаз жеткізгіште дәлелді жауап болып табылады. </w:t>
      </w:r>
    </w:p>
    <w:bookmarkEnd w:id="56"/>
    <w:bookmarkStart w:name="z104" w:id="5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7"/>
    <w:bookmarkStart w:name="z105" w:id="58"/>
    <w:p>
      <w:pPr>
        <w:spacing w:after="0"/>
        <w:ind w:left="0"/>
        <w:jc w:val="both"/>
      </w:pPr>
      <w:r>
        <w:rPr>
          <w:rFonts w:ascii="Times New Roman"/>
          <w:b w:val="false"/>
          <w:i w:val="false"/>
          <w:color w:val="000000"/>
          <w:sz w:val="28"/>
        </w:rPr>
        <w:t>
      7. Уәкілетті органның орналасқан жері: 101500, Қарағанды облысы, Ұлытау ауданы, Ұлытау селосы, Абай көшесі 23, "Ұлытау ауданының жұмыспен қамту және әлеуметтік бағдарламалар бөлімі" мемлекеттік мекемесі, телефон: 8(71035) 21212, факс: 8(71032) 21207, электронды поштаның мекен-жайы: ulytau_sobes @mail.ru.</w:t>
      </w:r>
      <w:r>
        <w:br/>
      </w:r>
      <w:r>
        <w:rPr>
          <w:rFonts w:ascii="Times New Roman"/>
          <w:b w:val="false"/>
          <w:i w:val="false"/>
          <w:color w:val="000000"/>
          <w:sz w:val="28"/>
        </w:rPr>
        <w:t>
      Жұмыс кестесі: демалыс (сенбi, жексенбi) және мереке күндерiнен басқа, сағат 13.00 бастап 14.00 дейiнгi түскi үзiлiспен 9.00 бастап 18.00 дейiн күн сайын.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орналасқан жері: 101500, Қарағанды облысы, Ұлытау ауданы, Ұлытау селосы, Амангелді көшесі, 29а,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Ұлытау ауданындағы бөлімі, телефон: 8 (71035) 21624, факс: 8 (71035) 21306, электрондық поштаның мекенжайы: renat_ulytau @mail.ru.</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күндерiнен басқа,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және қажетті құжаттар туралы толық ақпарат http://www.ulytau_akimat.kz. интернет-ресурсында және уәкілетті органның,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(құжаттарды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мынадай негiздемелер бойынша бас тартылады:</w:t>
      </w:r>
      <w:r>
        <w:br/>
      </w:r>
      <w:r>
        <w:rPr>
          <w:rFonts w:ascii="Times New Roman"/>
          <w:b w:val="false"/>
          <w:i w:val="false"/>
          <w:color w:val="000000"/>
          <w:sz w:val="28"/>
        </w:rPr>
        <w:t>
      1) тұтынушының сурдо-тифлотехникалық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тіркейді және уәкілетті органға тапсырады;</w:t>
      </w:r>
      <w:r>
        <w:br/>
      </w:r>
      <w:r>
        <w:rPr>
          <w:rFonts w:ascii="Times New Roman"/>
          <w:b w:val="false"/>
          <w:i w:val="false"/>
          <w:color w:val="000000"/>
          <w:sz w:val="28"/>
        </w:rPr>
        <w:t>
      3) уәкілетті орган өтінішті тіркейді, орталықтан немесе тұтынушыдан ұсынылған құжаттарды қарастыруды жүзеге асырады, хабарлама не бас тарту туралы дәлелді жауапты ресімдейді, сосын мемлекеттік қызметті көрсету нәтижесін орталыққа жолдайды;</w:t>
      </w:r>
      <w:r>
        <w:br/>
      </w:r>
      <w:r>
        <w:rPr>
          <w:rFonts w:ascii="Times New Roman"/>
          <w:b w:val="false"/>
          <w:i w:val="false"/>
          <w:color w:val="000000"/>
          <w:sz w:val="28"/>
        </w:rPr>
        <w:t>
      4) орталық тұтынушыға хабарламаны не бас тарту туралы дәлелді жауапты береді.</w:t>
      </w:r>
    </w:p>
    <w:bookmarkEnd w:id="58"/>
    <w:bookmarkStart w:name="z110" w:id="5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әрекеттесулер) тәртібінің сипаттамасы</w:t>
      </w:r>
    </w:p>
    <w:bookmarkEnd w:id="59"/>
    <w:bookmarkStart w:name="z111" w:id="60"/>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Тұтынушы мемлекеттiк қызметтi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(осы Регламентке </w:t>
      </w:r>
      <w:r>
        <w:rPr>
          <w:rFonts w:ascii="Times New Roman"/>
          <w:b w:val="false"/>
          <w:i w:val="false"/>
          <w:color w:val="000000"/>
          <w:sz w:val="28"/>
        </w:rPr>
        <w:t>1-қосымша</w:t>
      </w:r>
      <w:r>
        <w:rPr>
          <w:rFonts w:ascii="Times New Roman"/>
          <w:b w:val="false"/>
          <w:i w:val="false"/>
          <w:color w:val="000000"/>
          <w:sz w:val="28"/>
        </w:rPr>
        <w:t>),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процесіне келесі құрылымдық-функционалдық бірліктер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4) уәкілетті органның құжат жүргізу және өтініштермен жұмыс бойынша маманы (ҚФБ 4);</w:t>
      </w:r>
      <w:r>
        <w:br/>
      </w:r>
      <w:r>
        <w:rPr>
          <w:rFonts w:ascii="Times New Roman"/>
          <w:b w:val="false"/>
          <w:i w:val="false"/>
          <w:color w:val="000000"/>
          <w:sz w:val="28"/>
        </w:rPr>
        <w:t>
      5) орталықтың құжат беру секторының инспекторы (ҚФБ 5);</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xml:space="preserve">
      8) орталықтың кеңесшісі (ҚФБ 8). </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0"/>
    <w:bookmarkStart w:name="z116" w:id="6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61"/>
    <w:bookmarkStart w:name="z117" w:id="6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62"/>
    <w:bookmarkStart w:name="z118" w:id="63"/>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63"/>
    <w:p>
      <w:pPr>
        <w:spacing w:after="0"/>
        <w:ind w:left="0"/>
        <w:jc w:val="both"/>
      </w:pPr>
      <w:r>
        <w:rPr>
          <w:rFonts w:ascii="Times New Roman"/>
          <w:b w:val="false"/>
          <w:i w:val="false"/>
          <w:color w:val="000000"/>
          <w:sz w:val="28"/>
        </w:rPr>
        <w:t>уәкілетті орган басшысына</w:t>
      </w:r>
      <w:r>
        <w:br/>
      </w:r>
      <w:r>
        <w:rPr>
          <w:rFonts w:ascii="Times New Roman"/>
          <w:b w:val="false"/>
          <w:i w:val="false"/>
          <w:color w:val="000000"/>
          <w:sz w:val="28"/>
        </w:rPr>
        <w:t>
________________________________</w:t>
      </w:r>
      <w:r>
        <w:br/>
      </w:r>
      <w:r>
        <w:rPr>
          <w:rFonts w:ascii="Times New Roman"/>
          <w:b w:val="false"/>
          <w:i w:val="false"/>
          <w:color w:val="000000"/>
          <w:sz w:val="28"/>
        </w:rPr>
        <w:t>
кімнен _________________________</w:t>
      </w:r>
      <w:r>
        <w:br/>
      </w:r>
      <w:r>
        <w:rPr>
          <w:rFonts w:ascii="Times New Roman"/>
          <w:b w:val="false"/>
          <w:i w:val="false"/>
          <w:color w:val="000000"/>
          <w:sz w:val="28"/>
        </w:rPr>
        <w:t xml:space="preserve">
(тегі, аты, жөні)    </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жеке куәліктің нөмірі     </w:t>
      </w:r>
      <w:r>
        <w:br/>
      </w:r>
      <w:r>
        <w:rPr>
          <w:rFonts w:ascii="Times New Roman"/>
          <w:b w:val="false"/>
          <w:i w:val="false"/>
          <w:color w:val="000000"/>
          <w:sz w:val="28"/>
        </w:rPr>
        <w:t>
________________________________</w:t>
      </w:r>
      <w:r>
        <w:br/>
      </w:r>
      <w:r>
        <w:rPr>
          <w:rFonts w:ascii="Times New Roman"/>
          <w:b w:val="false"/>
          <w:i w:val="false"/>
          <w:color w:val="000000"/>
          <w:sz w:val="28"/>
        </w:rPr>
        <w:t>
берілген күні және мекеме атауы</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әлеуметтік жеке код нөмірі   </w:t>
      </w:r>
    </w:p>
    <w:bookmarkStart w:name="z119"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      Сізден мені _________________ топ мүгедегі</w:t>
      </w:r>
      <w:r>
        <w:br/>
      </w:r>
      <w:r>
        <w:rPr>
          <w:rFonts w:ascii="Times New Roman"/>
          <w:b w:val="false"/>
          <w:i w:val="false"/>
          <w:color w:val="000000"/>
          <w:sz w:val="28"/>
        </w:rPr>
        <w:t>
</w:t>
      </w:r>
      <w:r>
        <w:rPr>
          <w:rFonts w:ascii="Times New Roman"/>
          <w:b w:val="false"/>
          <w:i w:val="false"/>
          <w:color w:val="000000"/>
          <w:sz w:val="28"/>
          <w:u w:val="single"/>
        </w:rPr>
        <w:t>сурдо-тифлотехникалық және міндетті гигиеналық құралдармен</w:t>
      </w:r>
      <w:r>
        <w:br/>
      </w:r>
      <w:r>
        <w:rPr>
          <w:rFonts w:ascii="Times New Roman"/>
          <w:b w:val="false"/>
          <w:i w:val="false"/>
          <w:color w:val="000000"/>
          <w:sz w:val="28"/>
        </w:rPr>
        <w:t>
               (қажеттісін сызу қажет)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қамтамасыз ету етуіңізді өтінемін.</w:t>
      </w:r>
    </w:p>
    <w:p>
      <w:pPr>
        <w:spacing w:after="0"/>
        <w:ind w:left="0"/>
        <w:jc w:val="both"/>
      </w:pPr>
      <w:r>
        <w:rPr>
          <w:rFonts w:ascii="Times New Roman"/>
          <w:b w:val="false"/>
          <w:i w:val="false"/>
          <w:color w:val="000000"/>
          <w:sz w:val="28"/>
        </w:rPr>
        <w:t>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___________________________ өтініші қосымша ұсынған</w:t>
      </w:r>
      <w:r>
        <w:br/>
      </w:r>
      <w:r>
        <w:rPr>
          <w:rFonts w:ascii="Times New Roman"/>
          <w:b w:val="false"/>
          <w:i w:val="false"/>
          <w:color w:val="000000"/>
          <w:sz w:val="28"/>
        </w:rPr>
        <w:t>
құжаттарымен саны ____ дана</w:t>
      </w:r>
      <w:r>
        <w:br/>
      </w:r>
      <w:r>
        <w:rPr>
          <w:rFonts w:ascii="Times New Roman"/>
          <w:b w:val="false"/>
          <w:i w:val="false"/>
          <w:color w:val="000000"/>
          <w:sz w:val="28"/>
        </w:rPr>
        <w:t>
"_____"______________ 20 ______ жылы қабылданды.</w:t>
      </w:r>
      <w:r>
        <w:br/>
      </w:r>
      <w:r>
        <w:rPr>
          <w:rFonts w:ascii="Times New Roman"/>
          <w:b w:val="false"/>
          <w:i w:val="false"/>
          <w:color w:val="000000"/>
          <w:sz w:val="28"/>
        </w:rPr>
        <w:t>
Тіркеу нөмірі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120" w:id="65"/>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65"/>
    <w:bookmarkStart w:name="z121" w:id="66"/>
    <w:p>
      <w:pPr>
        <w:spacing w:after="0"/>
        <w:ind w:left="0"/>
        <w:jc w:val="both"/>
      </w:pPr>
      <w:r>
        <w:rPr>
          <w:rFonts w:ascii="Times New Roman"/>
          <w:b w:val="false"/>
          <w:i w:val="false"/>
          <w:color w:val="000000"/>
          <w:sz w:val="28"/>
        </w:rPr>
        <w:t>
      1-кесте. Құрылымдық функционалдық бірліктер іс-әрекеттерінің сипаттамасы (ҚФБ)</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3041"/>
        <w:gridCol w:w="2851"/>
        <w:gridCol w:w="2936"/>
        <w:gridCol w:w="333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(жолының жұмыс ағынының)</w:t>
            </w:r>
          </w:p>
        </w:tc>
      </w:tr>
      <w:tr>
        <w:trPr>
          <w:trHeight w:val="124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олардың сипаттамасы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r>
      <w:tr>
        <w:trPr>
          <w:trHeight w:val="2955"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Сурдо-тифлотехникалық және міндетті гигиеналық құралдармен қамтамасыз ету үшін құжатты ресімдеу жөнінде өтінім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сурдо-тифлотехникалық және міндетті гигиеналық құралдармен қамтамасыз етуге мүгедектердің өтініштерін тіркеу журналына тіркейді және тұтынушыға талон береді</w:t>
            </w:r>
          </w:p>
        </w:tc>
      </w:tr>
      <w:tr>
        <w:trPr>
          <w:trHeight w:val="66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580"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ресімдеу рәсімі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құжаттары пакетін қалыптастырады және ардагерлермен, мүгедектермен және аз қамтамасыз етілген азаматтармен жұмыс секторының меңгерушісіне тексеріске береді</w:t>
            </w:r>
          </w:p>
        </w:tc>
      </w:tr>
      <w:tr>
        <w:trPr>
          <w:trHeight w:val="45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27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3240"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(немесе қызмет көрсетуден бас тарту туралы дәлелді жауапқа) бұрыштама қояды және басшыға қол қоюға жолдайды.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құжаттарының пакеті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80"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құжаттар ресiмдеу туралы хабарламаға не мемлекеттік қызмет көрсетуден бас тарту туралы дәлелді жауапқа қол қояды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25"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сурдо-тифлотехникалық және міндетті гигиеналық құралдармен қамтамасыз ету үшін құжаттар ресiмделгені туралы хабарламаны не мемлекеттік қызмет көрсетуден бас тарту туралы қағаз жеткізгіште дәлелді жауапты жолдайды</w:t>
            </w:r>
          </w:p>
        </w:tc>
      </w:tr>
      <w:tr>
        <w:trPr>
          <w:trHeight w:val="540"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25" w:hRule="atLeast"/>
        </w:trPr>
        <w:tc>
          <w:tcPr>
            <w:tcW w:w="0" w:type="auto"/>
            <w:vMerge/>
            <w:tcBorders>
              <w:top w:val="nil"/>
              <w:left w:val="single" w:color="cfcfcf" w:sz="5"/>
              <w:bottom w:val="single" w:color="cfcfcf" w:sz="5"/>
              <w:right w:val="single" w:color="cfcfcf" w:sz="5"/>
            </w:tcBorders>
          </w:tcP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4260"/>
        <w:gridCol w:w="2725"/>
        <w:gridCol w:w="2725"/>
        <w:gridCol w:w="312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ағынының)</w:t>
            </w:r>
          </w:p>
        </w:tc>
      </w:tr>
      <w:tr>
        <w:trPr>
          <w:trHeight w:val="189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олардың сипаттамасы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r>
      <w:tr>
        <w:trPr>
          <w:trHeight w:val="24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құжатты ресімдеу жөнінде өтінім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 тұтынушыға қолхат беру рәсімі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жауапты орындаушыға жолдайды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құжаттар ресiмделгені туралы хабарламаны не мемлекеттік қызмет көрсетуден бас тарту туралы дәлелді жауапты ресімдейді</w:t>
            </w:r>
          </w:p>
        </w:tc>
      </w:tr>
      <w:tr>
        <w:trPr>
          <w:trHeight w:val="855"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459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35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виза қою процедурасы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15"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бұрыштама қою рәсімі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құжаттар ресiмделгені туралы хабарламаға не мемлекеттік қызмет көрсетуден бас тарту туралы дәлелді жауапқа қол қояды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қолдың қойылуы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9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ұсыну рәсімі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2701"/>
        <w:gridCol w:w="2701"/>
        <w:gridCol w:w="2701"/>
        <w:gridCol w:w="3097"/>
      </w:tblGrid>
      <w:tr>
        <w:trPr>
          <w:trHeight w:val="189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құжат жүргізу және өтініштермен жұмыс бойынша маманы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 беру секторының инспекторы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p>
            <w:pPr>
              <w:spacing w:after="20"/>
              <w:ind w:left="20"/>
              <w:jc w:val="both"/>
            </w:pPr>
            <w:r>
              <w:rPr>
                <w:rFonts w:ascii="Times New Roman"/>
                <w:b w:val="false"/>
                <w:i w:val="false"/>
                <w:color w:val="000000"/>
                <w:sz w:val="20"/>
              </w:rPr>
              <w:t>Орталықтың жинақтау секторының маманы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p>
            <w:pPr>
              <w:spacing w:after="20"/>
              <w:ind w:left="20"/>
              <w:jc w:val="both"/>
            </w:pPr>
            <w:r>
              <w:rPr>
                <w:rFonts w:ascii="Times New Roman"/>
                <w:b w:val="false"/>
                <w:i w:val="false"/>
                <w:color w:val="000000"/>
                <w:sz w:val="20"/>
              </w:rPr>
              <w:t>Орталықтың операциялық залының инспекторы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p>
            <w:pPr>
              <w:spacing w:after="20"/>
              <w:ind w:left="20"/>
              <w:jc w:val="both"/>
            </w:pPr>
            <w:r>
              <w:rPr>
                <w:rFonts w:ascii="Times New Roman"/>
                <w:b w:val="false"/>
                <w:i w:val="false"/>
                <w:color w:val="000000"/>
                <w:sz w:val="20"/>
              </w:rPr>
              <w:t>Орталықтың кеңесшісі</w:t>
            </w:r>
          </w:p>
        </w:tc>
      </w:tr>
      <w:tr>
        <w:trPr>
          <w:trHeight w:val="17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54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50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Тұтынушыға қолхат береді. Құжаттарды жинақтау секторына береді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қалыптастырады және құжаттарды уәкілетті органға береді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реестр бойынша тиісті құжаттармен қоса өтініштерді қабылдайды, журналда тіркейді және басшылыққа береді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67"/>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67"/>
    <w:bookmarkStart w:name="z123" w:id="68"/>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көрсетудің үдерісі</w:t>
      </w:r>
    </w:p>
    <w:bookmarkEnd w:id="68"/>
    <w:p>
      <w:pPr>
        <w:spacing w:after="0"/>
        <w:ind w:left="0"/>
        <w:jc w:val="both"/>
      </w:pPr>
      <w:r>
        <w:drawing>
          <wp:inline distT="0" distB="0" distL="0" distR="0">
            <wp:extent cx="8737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37600" cy="367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