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9d195" w14:textId="eb9d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 әкімдігінің 2012 жылғы 18 қыркүйектегі N 24/01 қаулысы. Қарағанды облысының Әділет департаментінде 2012 жылғы 5 қазанда N 1948 тіркелді. Күші жойылды - Қарағанды облысы Ұлытау ауданы әкімдігінің 2014 жылғы 2 қыркүйектегі № 23/02 қаулысымен</w:t>
      </w:r>
    </w:p>
    <w:p>
      <w:pPr>
        <w:spacing w:after="0"/>
        <w:ind w:left="0"/>
        <w:jc w:val="both"/>
      </w:pPr>
      <w:r>
        <w:rPr>
          <w:rFonts w:ascii="Times New Roman"/>
          <w:b w:val="false"/>
          <w:i w:val="false"/>
          <w:color w:val="ff0000"/>
          <w:sz w:val="28"/>
        </w:rPr>
        <w:t>      Ескерту. Күші жойылды - Қарағанды облысы Ұлытау ауданы әкімдігінің 02.09.2014 № 23/02 қаулысымен.</w:t>
      </w:r>
    </w:p>
    <w:bookmarkStart w:name="z1" w:id="0"/>
    <w:p>
      <w:pPr>
        <w:spacing w:after="0"/>
        <w:ind w:left="0"/>
        <w:jc w:val="both"/>
      </w:pPr>
      <w:r>
        <w:rPr>
          <w:rFonts w:ascii="Times New Roman"/>
          <w:b w:val="false"/>
          <w:i w:val="false"/>
          <w:color w:val="000000"/>
          <w:sz w:val="28"/>
        </w:rPr>
        <w:t>
      Қазақстан Республикасының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2002 жылғы 11 шілдедегі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Ұлытау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жылдың 1 сәуірінен бастап үйде тәрбиеленетін және оқытылатын мүгедек балаларды материалдық қамтамасыз етуге құқығы бар тұлғаларға қосымша әлеуметтік көмек көрсетілсін (бұдан әрі - Әлеуметтік көмек).</w:t>
      </w:r>
      <w:r>
        <w:br/>
      </w:r>
      <w:r>
        <w:rPr>
          <w:rFonts w:ascii="Times New Roman"/>
          <w:b w:val="false"/>
          <w:i w:val="false"/>
          <w:color w:val="000000"/>
          <w:sz w:val="28"/>
        </w:rPr>
        <w:t>
</w:t>
      </w:r>
      <w:r>
        <w:rPr>
          <w:rFonts w:ascii="Times New Roman"/>
          <w:b w:val="false"/>
          <w:i w:val="false"/>
          <w:color w:val="000000"/>
          <w:sz w:val="28"/>
        </w:rPr>
        <w:t>
      2. Әлеуметтік көмек әр мүгедек балаға тоқсанда төрт айлық есептік көрсеткіш мөлшерінде берілсін.</w:t>
      </w:r>
      <w:r>
        <w:br/>
      </w:r>
      <w:r>
        <w:rPr>
          <w:rFonts w:ascii="Times New Roman"/>
          <w:b w:val="false"/>
          <w:i w:val="false"/>
          <w:color w:val="000000"/>
          <w:sz w:val="28"/>
        </w:rPr>
        <w:t>
</w:t>
      </w:r>
      <w:r>
        <w:rPr>
          <w:rFonts w:ascii="Times New Roman"/>
          <w:b w:val="false"/>
          <w:i w:val="false"/>
          <w:color w:val="000000"/>
          <w:sz w:val="28"/>
        </w:rPr>
        <w:t>
      3. Келесі жағдайлар белгіленсін:</w:t>
      </w:r>
      <w:r>
        <w:br/>
      </w:r>
      <w:r>
        <w:rPr>
          <w:rFonts w:ascii="Times New Roman"/>
          <w:b w:val="false"/>
          <w:i w:val="false"/>
          <w:color w:val="000000"/>
          <w:sz w:val="28"/>
        </w:rPr>
        <w:t>
</w:t>
      </w:r>
      <w:r>
        <w:rPr>
          <w:rFonts w:ascii="Times New Roman"/>
          <w:b w:val="false"/>
          <w:i w:val="false"/>
          <w:color w:val="000000"/>
          <w:sz w:val="28"/>
        </w:rPr>
        <w:t>
      1) мүгедек балаларға Әлеуметтік көмек (толықтай мемлекет қамтамасыз ететін мүгедек балалар және оларға қатысты ата-аналары ата-ана құқығынан айырылған мүгедек балалардан басқа) үйде тәрбиеленетін және оқытылатын мүгедек балалардың ата-анасының біреуіне және басқа заңды өкілдеріне отбасы кірісіне тәуелсіз беріледі;</w:t>
      </w:r>
      <w:r>
        <w:br/>
      </w:r>
      <w:r>
        <w:rPr>
          <w:rFonts w:ascii="Times New Roman"/>
          <w:b w:val="false"/>
          <w:i w:val="false"/>
          <w:color w:val="000000"/>
          <w:sz w:val="28"/>
        </w:rPr>
        <w:t>
</w:t>
      </w:r>
      <w:r>
        <w:rPr>
          <w:rFonts w:ascii="Times New Roman"/>
          <w:b w:val="false"/>
          <w:i w:val="false"/>
          <w:color w:val="000000"/>
          <w:sz w:val="28"/>
        </w:rPr>
        <w:t>
      2) Әлеуметтік көмек өтініш білдірген мерзімінен бастап "Қарағанды облысының білім басқармасы" мемлекеттік мекемесінің жанындағы ведомствоаралық психологиялық-медициналық-педагогикалық кеңестің қорытындысында белгіленген мерзім аяқталғанға дейін беріледі;</w:t>
      </w:r>
      <w:r>
        <w:br/>
      </w:r>
      <w:r>
        <w:rPr>
          <w:rFonts w:ascii="Times New Roman"/>
          <w:b w:val="false"/>
          <w:i w:val="false"/>
          <w:color w:val="000000"/>
          <w:sz w:val="28"/>
        </w:rPr>
        <w:t>
</w:t>
      </w:r>
      <w:r>
        <w:rPr>
          <w:rFonts w:ascii="Times New Roman"/>
          <w:b w:val="false"/>
          <w:i w:val="false"/>
          <w:color w:val="000000"/>
          <w:sz w:val="28"/>
        </w:rPr>
        <w:t>
      3) Әлеуметтік көмекті төлеу қаржыландырудың түсуіне байланысты өткен айға жүргізіледі. Әлеуметтік көмек төлеуді тоқтатуға әкеп соққан жағдайлар бар болғанда (мүгедек баланың 18 жасқа толуы, мүгедек баланың қайтыс болуы, мүгедектікті алып тастау), төлемдер сәйкес жағдайлар туындағаннан кейінгі айдан бастап тоқтатылады.</w:t>
      </w:r>
      <w:r>
        <w:br/>
      </w:r>
      <w:r>
        <w:rPr>
          <w:rFonts w:ascii="Times New Roman"/>
          <w:b w:val="false"/>
          <w:i w:val="false"/>
          <w:color w:val="000000"/>
          <w:sz w:val="28"/>
        </w:rPr>
        <w:t>
</w:t>
      </w:r>
      <w:r>
        <w:rPr>
          <w:rFonts w:ascii="Times New Roman"/>
          <w:b w:val="false"/>
          <w:i w:val="false"/>
          <w:color w:val="000000"/>
          <w:sz w:val="28"/>
        </w:rPr>
        <w:t>
      4. "Ұлытау ауданының жұмыспен қамту және әлеуметтік бағдарламалар бөлімі" мемлекеттік мекемесі (Абилова Айна Бейсалықызы) Әлеуметтік көмекті тағайындауды және төленуді қамтамасыз етсін.</w:t>
      </w:r>
      <w:r>
        <w:br/>
      </w:r>
      <w:r>
        <w:rPr>
          <w:rFonts w:ascii="Times New Roman"/>
          <w:b w:val="false"/>
          <w:i w:val="false"/>
          <w:color w:val="000000"/>
          <w:sz w:val="28"/>
        </w:rPr>
        <w:t>
</w:t>
      </w:r>
      <w:r>
        <w:rPr>
          <w:rFonts w:ascii="Times New Roman"/>
          <w:b w:val="false"/>
          <w:i w:val="false"/>
          <w:color w:val="000000"/>
          <w:sz w:val="28"/>
        </w:rPr>
        <w:t>
      5. "Ұлытау ауданының қаржы бөлімі" мемлекеттік мекемесі (Тасболат Зайырұлы Шайхин) жергілікті бюджетте қарастырылған қаражаты шегінде міндеттемелер мен төлемдер бойынша қаржыландыру жоспарларына сәйкес әлеуметтік көмекті қаржыландыру бойынша мәселені шешсін.</w:t>
      </w:r>
      <w:r>
        <w:br/>
      </w:r>
      <w:r>
        <w:rPr>
          <w:rFonts w:ascii="Times New Roman"/>
          <w:b w:val="false"/>
          <w:i w:val="false"/>
          <w:color w:val="000000"/>
          <w:sz w:val="28"/>
        </w:rPr>
        <w:t>
</w:t>
      </w:r>
      <w:r>
        <w:rPr>
          <w:rFonts w:ascii="Times New Roman"/>
          <w:b w:val="false"/>
          <w:i w:val="false"/>
          <w:color w:val="000000"/>
          <w:sz w:val="28"/>
        </w:rPr>
        <w:t>
      6. Осы қаулының орындалысын бақылау Ұлытау ауданы әкімінің орынбасары Акышбеков Берик Базыловичке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 күннен кейін күнтізбелік он күн өткен соң қолданысқа енгізіледі және 2012 жылдың 1 сәуірінен бастап пайда болған қатынастарға таратылады.</w:t>
      </w:r>
    </w:p>
    <w:bookmarkEnd w:id="0"/>
    <w:p>
      <w:pPr>
        <w:spacing w:after="0"/>
        <w:ind w:left="0"/>
        <w:jc w:val="both"/>
      </w:pPr>
      <w:r>
        <w:rPr>
          <w:rFonts w:ascii="Times New Roman"/>
          <w:b w:val="false"/>
          <w:i/>
          <w:color w:val="000000"/>
          <w:sz w:val="28"/>
        </w:rPr>
        <w:t>      Аудан әкімі                                А. Омаров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