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401e" w14:textId="4ac4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тұрғындарына тұрғын үй көмегін көрсетудің мөлшері мен тәртібін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II сессиясының 2012 жылғы 12 сәуірдегі N 19 шешімі. Қарағанды облысы Ұлытау ауданының Әділет басқармасында 2012 жылғы 4 мамырда N 8-16-81 тіркелді. Күші жойылды - Ұлытау облысы Ұлытау аудандық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Республикасының 1997 жылғы 16 сәуірдегі "Тұрғын үй қатынастары туралы" Заңының</w:t>
      </w:r>
      <w:r>
        <w:rPr>
          <w:rFonts w:ascii="Times New Roman"/>
          <w:b w:val="false"/>
          <w:i w:val="false"/>
          <w:color w:val="000000"/>
          <w:sz w:val="28"/>
        </w:rPr>
        <w:t xml:space="preserve"> 97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Ұлытау ауданының тұрғындарына тұрғын үй көмегін көрсетудің мөлшері мен тәртібін белгілеу ережесі (бірге берілген)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және әлеуметтік мәдени саланы дамыту жөніндегі тұрақты комиссиясына (Н. Ақтаев)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Жандарбеков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16.04.2012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12 сәуірдегі</w:t>
            </w:r>
            <w:r>
              <w:br/>
            </w:r>
            <w:r>
              <w:rPr>
                <w:rFonts w:ascii="Times New Roman"/>
                <w:b w:val="false"/>
                <w:i w:val="false"/>
                <w:color w:val="000000"/>
                <w:sz w:val="20"/>
              </w:rPr>
              <w:t>N 19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Ұлытау ауданының тұрғындарына тұрғын үй көмегін көрсетудің мөлшері мен тәртібін белгілеу</w:t>
      </w:r>
      <w:r>
        <w:br/>
      </w:r>
      <w:r>
        <w:rPr>
          <w:rFonts w:ascii="Times New Roman"/>
          <w:b/>
          <w:i w:val="false"/>
          <w:color w:val="000000"/>
        </w:rPr>
        <w:t>ЕРЕЖЕСI</w:t>
      </w:r>
    </w:p>
    <w:bookmarkEnd w:id="4"/>
    <w:bookmarkStart w:name="z7" w:id="5"/>
    <w:p>
      <w:pPr>
        <w:spacing w:after="0"/>
        <w:ind w:left="0"/>
        <w:jc w:val="both"/>
      </w:pPr>
      <w:r>
        <w:rPr>
          <w:rFonts w:ascii="Times New Roman"/>
          <w:b w:val="false"/>
          <w:i w:val="false"/>
          <w:color w:val="000000"/>
          <w:sz w:val="28"/>
        </w:rPr>
        <w:t>
      Осы Ұлытау ауданының тұрғындарына тұрғын үй көмегін көрсетудің мөлшері мен тәртібін белгілеу ережесі (бұдан әрi - Ереже) Қазақстан Республикасының 1997 жылғы 16 сәуiрдегi "Тұрғын үй қатынастары туралы" Заңының</w:t>
      </w:r>
      <w:r>
        <w:rPr>
          <w:rFonts w:ascii="Times New Roman"/>
          <w:b w:val="false"/>
          <w:i w:val="false"/>
          <w:color w:val="000000"/>
          <w:sz w:val="28"/>
        </w:rPr>
        <w:t xml:space="preserve"> 97 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xml:space="preserve"> сәйкес әзiрлендi және аз қамтылған отбасыларға (азаматтарға) тұрғын үй көмегiн көрсету тәртiбiн анықтайды.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Ережеде мынандай негiзгi ұғымдар пайдаланылады:</w:t>
      </w:r>
    </w:p>
    <w:bookmarkEnd w:id="7"/>
    <w:bookmarkStart w:name="z10" w:id="8"/>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8"/>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9"/>
    <w:bookmarkStart w:name="z13" w:id="10"/>
    <w:p>
      <w:pPr>
        <w:spacing w:after="0"/>
        <w:ind w:left="0"/>
        <w:jc w:val="both"/>
      </w:pPr>
      <w:r>
        <w:rPr>
          <w:rFonts w:ascii="Times New Roman"/>
          <w:b w:val="false"/>
          <w:i w:val="false"/>
          <w:color w:val="000000"/>
          <w:sz w:val="28"/>
        </w:rPr>
        <w:t>
      4) тұрғын үй көмегiн тағайындау бойынша уәкiлеттi орган – "Ұлытау ауданының жұмыспен қамту және әлеуметтiк бағдарламалар бөлiмі" мемлекеттік мекемесі (әрі қарай – бөлім);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17" w:id="1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3"/>
    <w:bookmarkStart w:name="z18" w:id="1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4"/>
    <w:bookmarkStart w:name="z19" w:id="1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5"/>
    <w:bookmarkStart w:name="z20"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6"/>
    <w:bookmarkStart w:name="z21" w:id="17"/>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Тұрғын үйді (тұрғын ғимаратты) күтіп-ұстау мен коммуналдық қызметтерді тұтынуға, тұрғын үйді жалға алу ақысын төлеуге, сонымен қоса телекоммуникация желісіне қосылған телефонға абоненттiк төлемақының ұлғаюы бөлігінде байланыс қызметтеріне жұмсалатын отбасының (азаматтың) шектi жол берiлетiн шығыстар үлесi отбасының (адамның) жиынтық табысының 10 пайызы мөлшерінде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Ұлытау аудандық мәслихатының 30.12.2020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 Тұрғын үй көмегінің мөлшерi</w:t>
      </w:r>
    </w:p>
    <w:bookmarkEnd w:id="21"/>
    <w:bookmarkStart w:name="z24" w:id="22"/>
    <w:p>
      <w:pPr>
        <w:spacing w:after="0"/>
        <w:ind w:left="0"/>
        <w:jc w:val="both"/>
      </w:pPr>
      <w:r>
        <w:rPr>
          <w:rFonts w:ascii="Times New Roman"/>
          <w:b w:val="false"/>
          <w:i w:val="false"/>
          <w:color w:val="000000"/>
          <w:sz w:val="28"/>
        </w:rPr>
        <w:t>
      5. Тұрғын үй көмегi бөліммен отбасының (азаматтардың) өтiнiш берушiнiң тұрғылықты жерi бойынша келесi мөлшерде берiледi:</w:t>
      </w:r>
    </w:p>
    <w:bookmarkEnd w:id="22"/>
    <w:bookmarkStart w:name="z25"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отбасының әр мүшесiне тұрғын үй заңнамасымен белгiленген тұрғын үй беру нормасына баламалы және көп бөлмелi пәтерлерде бiр адамға 18 шаршы метрдi құрайды, бiр бөлмелi пәтерде тұратындар үшiн – пәтердiң жалпы көлемi. Көп бөлмелi пәтерлерде жалғыз тұратын азаматтар үшiн ауданның әлеуметтiк нормасы - 30 шаршы метрдi құрайды;</w:t>
      </w:r>
    </w:p>
    <w:bookmarkEnd w:id="23"/>
    <w:bookmarkStart w:name="z26" w:id="24"/>
    <w:p>
      <w:pPr>
        <w:spacing w:after="0"/>
        <w:ind w:left="0"/>
        <w:jc w:val="both"/>
      </w:pPr>
      <w:r>
        <w:rPr>
          <w:rFonts w:ascii="Times New Roman"/>
          <w:b w:val="false"/>
          <w:i w:val="false"/>
          <w:color w:val="000000"/>
          <w:sz w:val="28"/>
        </w:rPr>
        <w:t>
      2) бiр адамға тұтынылған коммуналдық қызметтер мөлшерi:</w:t>
      </w:r>
    </w:p>
    <w:bookmarkEnd w:id="24"/>
    <w:p>
      <w:pPr>
        <w:spacing w:after="0"/>
        <w:ind w:left="0"/>
        <w:jc w:val="both"/>
      </w:pPr>
      <w:r>
        <w:rPr>
          <w:rFonts w:ascii="Times New Roman"/>
          <w:b w:val="false"/>
          <w:i w:val="false"/>
          <w:color w:val="000000"/>
          <w:sz w:val="28"/>
        </w:rPr>
        <w:t>
      газ тұтыну мөлшерi:</w:t>
      </w:r>
    </w:p>
    <w:p>
      <w:pPr>
        <w:spacing w:after="0"/>
        <w:ind w:left="0"/>
        <w:jc w:val="both"/>
      </w:pPr>
      <w:r>
        <w:rPr>
          <w:rFonts w:ascii="Times New Roman"/>
          <w:b w:val="false"/>
          <w:i w:val="false"/>
          <w:color w:val="000000"/>
          <w:sz w:val="28"/>
        </w:rPr>
        <w:t>
      баллонды газ пайдалану фактiлiк шығындары, жеткiзушiлердiң қызметiн қосып есептелiнедi (түбiртек, анықтама, чек) бiрақ, бекiтiлген норматив бойынша бiр адамға айына газдың сыйымдылығы (айына 8 килограмнан көп емес) болуы тиiс;</w:t>
      </w:r>
    </w:p>
    <w:p>
      <w:pPr>
        <w:spacing w:after="0"/>
        <w:ind w:left="0"/>
        <w:jc w:val="both"/>
      </w:pPr>
      <w:r>
        <w:rPr>
          <w:rFonts w:ascii="Times New Roman"/>
          <w:b w:val="false"/>
          <w:i w:val="false"/>
          <w:color w:val="000000"/>
          <w:sz w:val="28"/>
        </w:rPr>
        <w:t>
      қатты отын тұтыну мөлшерi:</w:t>
      </w:r>
    </w:p>
    <w:p>
      <w:pPr>
        <w:spacing w:after="0"/>
        <w:ind w:left="0"/>
        <w:jc w:val="both"/>
      </w:pPr>
      <w:r>
        <w:rPr>
          <w:rFonts w:ascii="Times New Roman"/>
          <w:b w:val="false"/>
          <w:i w:val="false"/>
          <w:color w:val="000000"/>
          <w:sz w:val="28"/>
        </w:rPr>
        <w:t>
      1985 жылға дейiнгi тұрғын үй ғимараттар үшiн 1 шаршы метр алаңды жылытуға – 1-2 қабатта салынған үйлер үшiн 161 килограмм, 3-4 қабатта салынған үйлер үшiн 98 килограмм. 1985 жылдан кейiнгi тұрғын үй ғимараттар үшiн 1-2 қабатта салынған үйлерге 125 килограмм, 3-4 қабатта салынған үйлерге 72 килограмм (жылу беру мерзiмi 7 айға есептегенде) көмiрден артық болмауы тиiс. Тұрғын үй көмегiн есептеу барысында статистика органдарының мәлiметтерi бойынша өткен тоқсандағы облыстың қалалары мен аудандарында қалыптасқан көмiр бағасы пайдаланылады;</w:t>
      </w:r>
    </w:p>
    <w:p>
      <w:pPr>
        <w:spacing w:after="0"/>
        <w:ind w:left="0"/>
        <w:jc w:val="both"/>
      </w:pPr>
      <w:r>
        <w:rPr>
          <w:rFonts w:ascii="Times New Roman"/>
          <w:b w:val="false"/>
          <w:i w:val="false"/>
          <w:color w:val="000000"/>
          <w:sz w:val="28"/>
        </w:rPr>
        <w:t>
      отбасына (азаматтарға) электр қуатын тұтыну мөлшерi:</w:t>
      </w:r>
    </w:p>
    <w:p>
      <w:pPr>
        <w:spacing w:after="0"/>
        <w:ind w:left="0"/>
        <w:jc w:val="both"/>
      </w:pPr>
      <w:r>
        <w:rPr>
          <w:rFonts w:ascii="Times New Roman"/>
          <w:b w:val="false"/>
          <w:i w:val="false"/>
          <w:color w:val="000000"/>
          <w:sz w:val="28"/>
        </w:rPr>
        <w:t>
      газ плитасы бар үйлерде - 150 киловатт;</w:t>
      </w:r>
    </w:p>
    <w:p>
      <w:pPr>
        <w:spacing w:after="0"/>
        <w:ind w:left="0"/>
        <w:jc w:val="both"/>
      </w:pPr>
      <w:r>
        <w:rPr>
          <w:rFonts w:ascii="Times New Roman"/>
          <w:b w:val="false"/>
          <w:i w:val="false"/>
          <w:color w:val="000000"/>
          <w:sz w:val="28"/>
        </w:rPr>
        <w:t>
      электр плитасы бар үйлерде – 250 киловаттан аспау керек;</w:t>
      </w:r>
    </w:p>
    <w:bookmarkStart w:name="z27" w:id="25"/>
    <w:p>
      <w:pPr>
        <w:spacing w:after="0"/>
        <w:ind w:left="0"/>
        <w:jc w:val="both"/>
      </w:pPr>
      <w:r>
        <w:rPr>
          <w:rFonts w:ascii="Times New Roman"/>
          <w:b w:val="false"/>
          <w:i w:val="false"/>
          <w:color w:val="000000"/>
          <w:sz w:val="28"/>
        </w:rPr>
        <w:t>
      3) cуық суды, ыстық суды, қоқыс төккiштi, эксплуатациялық шығындарды тұтыну нормалары (пәтер иелерiнiң кооперативi, өзiн-өзi басқару комитетi, үй комитеттерi және әрi қарай, басқарудың заңды үлгiсiн рәсiмдегендер) қызмет көрсетудi берушiмен немесе тарифтердi бекiтетiн органмен бекiткен тарифтердiң негiзiнде белгiленедi.</w:t>
      </w:r>
    </w:p>
    <w:bookmarkEnd w:id="25"/>
    <w:bookmarkStart w:name="z28" w:id="26"/>
    <w:p>
      <w:pPr>
        <w:spacing w:after="0"/>
        <w:ind w:left="0"/>
        <w:jc w:val="both"/>
      </w:pPr>
      <w:r>
        <w:rPr>
          <w:rFonts w:ascii="Times New Roman"/>
          <w:b w:val="false"/>
          <w:i w:val="false"/>
          <w:color w:val="000000"/>
          <w:sz w:val="28"/>
        </w:rPr>
        <w:t>
      6. Тұрғын үйдi (тұрғын ғимаратты) күтіп-ұстауға, коммуналдық қызметтердi пайдалануға, телекоммуникация желiсiне қосылған телефонға абоненттiк төлемақы тарифiнiң көтерiлуiне ақы төлеу белгiленген мөлшерден жоғары шамада ақы төлеу жалпы негiзде жүргiзiледi.</w:t>
      </w:r>
    </w:p>
    <w:bookmarkEnd w:id="26"/>
    <w:bookmarkStart w:name="z29" w:id="27"/>
    <w:p>
      <w:pPr>
        <w:spacing w:after="0"/>
        <w:ind w:left="0"/>
        <w:jc w:val="both"/>
      </w:pPr>
      <w:r>
        <w:rPr>
          <w:rFonts w:ascii="Times New Roman"/>
          <w:b w:val="false"/>
          <w:i w:val="false"/>
          <w:color w:val="000000"/>
          <w:sz w:val="28"/>
        </w:rPr>
        <w:t>
      7. Әлеуметтiк тұрғыдан қорғалатын азаматтарға телекоммуникация қызметтерi үшiн абоненттiк төлемақы тарифiнiң арттырылуының сомасы Қазақстан Республикасының Үкiметi белгiлеген тәртiпте өтелуi тиiс.</w:t>
      </w:r>
    </w:p>
    <w:bookmarkEnd w:id="27"/>
    <w:bookmarkStart w:name="z30" w:id="28"/>
    <w:p>
      <w:pPr>
        <w:spacing w:after="0"/>
        <w:ind w:left="0"/>
        <w:jc w:val="left"/>
      </w:pPr>
      <w:r>
        <w:rPr>
          <w:rFonts w:ascii="Times New Roman"/>
          <w:b/>
          <w:i w:val="false"/>
          <w:color w:val="000000"/>
        </w:rPr>
        <w:t xml:space="preserve"> 3. Тұрғын үй көмегiн тағайындау</w:t>
      </w:r>
    </w:p>
    <w:bookmarkEnd w:id="28"/>
    <w:bookmarkStart w:name="z31" w:id="29"/>
    <w:p>
      <w:pPr>
        <w:spacing w:after="0"/>
        <w:ind w:left="0"/>
        <w:jc w:val="both"/>
      </w:pPr>
      <w:r>
        <w:rPr>
          <w:rFonts w:ascii="Times New Roman"/>
          <w:b w:val="false"/>
          <w:i w:val="false"/>
          <w:color w:val="000000"/>
          <w:sz w:val="28"/>
        </w:rPr>
        <w:t>
      8. Тұрғын үй көмегi осы елдi мекенде тұрақты тұратын және үй иелерi немесе пайдаланушысы болып табылатын (жалға алушы, жалдаушы) аз қамтылған отбасыларға (азаматтарға) тағайындалады.</w:t>
      </w:r>
    </w:p>
    <w:bookmarkEnd w:id="29"/>
    <w:bookmarkStart w:name="z32" w:id="30"/>
    <w:p>
      <w:pPr>
        <w:spacing w:after="0"/>
        <w:ind w:left="0"/>
        <w:jc w:val="both"/>
      </w:pPr>
      <w:r>
        <w:rPr>
          <w:rFonts w:ascii="Times New Roman"/>
          <w:b w:val="false"/>
          <w:i w:val="false"/>
          <w:color w:val="000000"/>
          <w:sz w:val="28"/>
        </w:rPr>
        <w:t>
      9. Тұрғын үйдiң (пәтерлер, үйлер) бiр бiрлiгiнен артық үйi бар немесе тұрғын үй-жайларын жалға (жалдауға) беретiн отбасыларға (азаматтарға) тұрғын үй көмегi көрсетiлмейдi.</w:t>
      </w:r>
    </w:p>
    <w:bookmarkEnd w:id="30"/>
    <w:bookmarkStart w:name="z33" w:id="31"/>
    <w:p>
      <w:pPr>
        <w:spacing w:after="0"/>
        <w:ind w:left="0"/>
        <w:jc w:val="both"/>
      </w:pPr>
      <w:r>
        <w:rPr>
          <w:rFonts w:ascii="Times New Roman"/>
          <w:b w:val="false"/>
          <w:i w:val="false"/>
          <w:color w:val="000000"/>
          <w:sz w:val="28"/>
        </w:rPr>
        <w:t>
      10. Тұрғын үй көмегі күтiм қажет деп танылған мүгедектерге күтiм жасайтындарды, туберкулездiк және психоневрологиялық диспансерлерде, емдiк-профилакториялық мекемелерде бiр айдан астам уақыт стационарлық немесе амбулаториялық емделудегi адамдарды, үш жасқа дейiнгi бiр немесе одан да көп баланың тәрбиесiмен айналысатындарды, кiшi баласы бiрiншi сыныпты аяқтағанға дейiн (9 жастан аспаған) төрт және одан да көп баланың тәрбиесiмен айналысатындарды, кiшi баласы 8 жасқа толғанға дейiн өзiне және балаларына асыраушысынан айырылуына байланысты мемлекеттiк әлеуметтiк жәрдемақы алушыларды есептемегенде, еңбекке жарамды, бiрақ жұмыс iстемейтiн, күндiзгi оқу бөлiмiнде оқымайтын, әскери қызмет атқармайтын, уәкiлеттi органда жұмыссыз ретiнде тiркелмеген, мемлекеттiк әлеуметтiк жәрдемақы алмайтын адамдары бар отбасыларына берілмейді.</w:t>
      </w:r>
    </w:p>
    <w:bookmarkEnd w:id="31"/>
    <w:bookmarkStart w:name="z34" w:id="32"/>
    <w:p>
      <w:pPr>
        <w:spacing w:after="0"/>
        <w:ind w:left="0"/>
        <w:jc w:val="both"/>
      </w:pPr>
      <w:r>
        <w:rPr>
          <w:rFonts w:ascii="Times New Roman"/>
          <w:b w:val="false"/>
          <w:i w:val="false"/>
          <w:color w:val="000000"/>
          <w:sz w:val="28"/>
        </w:rPr>
        <w:t>
      11. Алкогольге немесе есiрткiге тәуелдi отбасы мүшелерiмен сонымен қоса, 18 жасқа толмаған адамдармен бiрге тұратын және пәтерлердiң меншiк иесi болып табылатын зейнеткерлерге және мүгедектерге бiр бөлмелi немесе көп бөлмелi пәтерде тұратынына қарамастан, бiр адамға тұрғын үй ауданының нормасы (18 шаршы метр) және бiр адам үшiн коммуналдық қызметтердi тұтыну нормативтерi шегiнде тұрғын үй көмегi берiледi.</w:t>
      </w:r>
    </w:p>
    <w:bookmarkEnd w:id="32"/>
    <w:bookmarkStart w:name="z35" w:id="33"/>
    <w:p>
      <w:pPr>
        <w:spacing w:after="0"/>
        <w:ind w:left="0"/>
        <w:jc w:val="both"/>
      </w:pPr>
      <w:r>
        <w:rPr>
          <w:rFonts w:ascii="Times New Roman"/>
          <w:b w:val="false"/>
          <w:i w:val="false"/>
          <w:color w:val="000000"/>
          <w:sz w:val="28"/>
        </w:rPr>
        <w:t>
      12. Жанжалды немесе қалыпсыз жағдайлар пайда болған кезде, тұрғын үй көмегiн тағайындау мәселесi сот тәртiбiмен шешiледі.</w:t>
      </w:r>
    </w:p>
    <w:bookmarkEnd w:id="33"/>
    <w:bookmarkStart w:name="z36" w:id="34"/>
    <w:p>
      <w:pPr>
        <w:spacing w:after="0"/>
        <w:ind w:left="0"/>
        <w:jc w:val="both"/>
      </w:pPr>
      <w:r>
        <w:rPr>
          <w:rFonts w:ascii="Times New Roman"/>
          <w:b w:val="false"/>
          <w:i w:val="false"/>
          <w:color w:val="000000"/>
          <w:sz w:val="28"/>
        </w:rPr>
        <w:t>
      13.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34"/>
    <w:bookmarkStart w:name="z37" w:id="35"/>
    <w:p>
      <w:pPr>
        <w:spacing w:after="0"/>
        <w:ind w:left="0"/>
        <w:jc w:val="left"/>
      </w:pPr>
      <w:r>
        <w:rPr>
          <w:rFonts w:ascii="Times New Roman"/>
          <w:b/>
          <w:i w:val="false"/>
          <w:color w:val="000000"/>
        </w:rPr>
        <w:t xml:space="preserve"> 4. Тұрғын үй көмегiн беру мерзiмдерi мен мерзiмдiлiгi</w:t>
      </w:r>
    </w:p>
    <w:bookmarkEnd w:id="35"/>
    <w:bookmarkStart w:name="z38" w:id="36"/>
    <w:p>
      <w:pPr>
        <w:spacing w:after="0"/>
        <w:ind w:left="0"/>
        <w:jc w:val="both"/>
      </w:pPr>
      <w:r>
        <w:rPr>
          <w:rFonts w:ascii="Times New Roman"/>
          <w:b w:val="false"/>
          <w:i w:val="false"/>
          <w:color w:val="000000"/>
          <w:sz w:val="28"/>
        </w:rPr>
        <w:t>
      14. Тұрғын үй көмегi өтiнiш берген айдан бастап, табыстар жөнiндегi мәлiметтердi тоқсан сайын ұсынумен 1 жыл мерзiмге тағайындалады.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15. Тұрғын үйдi (тұрғын ғимаратты) күтіп-ұстауға, коммуналдық қызметтер ақысын төлеуге отбасының (азаматтың) шығындарының мүмкiндiк шегiндегi деңгейi, коммуналдық қызметтер тарифтерi өзгерген жағдайда, сәйкес өзгерiстер енгiзiлген айдан кейiнгi айдан бастап бұрын тағайындалған жәрдемақылар қайта есептеледi.</w:t>
      </w:r>
    </w:p>
    <w:bookmarkEnd w:id="37"/>
    <w:bookmarkStart w:name="z40" w:id="38"/>
    <w:p>
      <w:pPr>
        <w:spacing w:after="0"/>
        <w:ind w:left="0"/>
        <w:jc w:val="both"/>
      </w:pPr>
      <w:r>
        <w:rPr>
          <w:rFonts w:ascii="Times New Roman"/>
          <w:b w:val="false"/>
          <w:i w:val="false"/>
          <w:color w:val="000000"/>
          <w:sz w:val="28"/>
        </w:rPr>
        <w:t>
      16. Жәрдемақы алу құқығын анықтау кезiнде басқа қалада уақытша тұратындығы тиiстi құжатпен куәландырылған отбасының мүшесi есепке алынбайды.</w:t>
      </w:r>
    </w:p>
    <w:bookmarkEnd w:id="38"/>
    <w:bookmarkStart w:name="z41" w:id="39"/>
    <w:p>
      <w:pPr>
        <w:spacing w:after="0"/>
        <w:ind w:left="0"/>
        <w:jc w:val="both"/>
      </w:pPr>
      <w:r>
        <w:rPr>
          <w:rFonts w:ascii="Times New Roman"/>
          <w:b w:val="false"/>
          <w:i w:val="false"/>
          <w:color w:val="000000"/>
          <w:sz w:val="28"/>
        </w:rPr>
        <w:t>
      17. Тұрғын үй көмегiн алушыларға он күнтізбелік күн iшiнде өзiнiң меншiктi тұрғын үйi, отбасы құрамы және оның жиынтық табысындағы кез-келген өзгерiстер жөнiнде уәкiлеттi органға хабарлау қажет.</w:t>
      </w:r>
    </w:p>
    <w:bookmarkEnd w:id="39"/>
    <w:bookmarkStart w:name="z42" w:id="40"/>
    <w:p>
      <w:pPr>
        <w:spacing w:after="0"/>
        <w:ind w:left="0"/>
        <w:jc w:val="left"/>
      </w:pPr>
      <w:r>
        <w:rPr>
          <w:rFonts w:ascii="Times New Roman"/>
          <w:b/>
          <w:i w:val="false"/>
          <w:color w:val="000000"/>
        </w:rPr>
        <w:t xml:space="preserve"> 5. Тұрғын үй көмегiн өтiну және есептеу тәртiбi</w:t>
      </w:r>
    </w:p>
    <w:bookmarkEnd w:id="40"/>
    <w:bookmarkStart w:name="z43" w:id="41"/>
    <w:p>
      <w:pPr>
        <w:spacing w:after="0"/>
        <w:ind w:left="0"/>
        <w:jc w:val="both"/>
      </w:pPr>
      <w:r>
        <w:rPr>
          <w:rFonts w:ascii="Times New Roman"/>
          <w:b w:val="false"/>
          <w:i w:val="false"/>
          <w:color w:val="000000"/>
          <w:sz w:val="28"/>
        </w:rPr>
        <w:t xml:space="preserve">
      18. Тұрғын үй көмегін тағайындау үшін отбасы (азамат)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құжаттарды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Ұлытау аудандық мәслихатының 11.09.2014 </w:t>
      </w:r>
      <w:r>
        <w:rPr>
          <w:rFonts w:ascii="Times New Roman"/>
          <w:b w:val="false"/>
          <w:i w:val="false"/>
          <w:color w:val="000000"/>
          <w:sz w:val="28"/>
        </w:rPr>
        <w:t>N 186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18-1-тармақпен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xml:space="preserve">
      18-2.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18-2-тармақпен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1" w:id="43"/>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18-3-тармақпен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2" w:id="44"/>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18-4-тармақпен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18-5-тармақпен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34" w:id="46"/>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18-6-тармақпен толықтырылды - Қарағанды облысы Ұлытау аудандық мәслихатының 30.12.2020 </w:t>
      </w:r>
      <w:r>
        <w:rPr>
          <w:rFonts w:ascii="Times New Roman"/>
          <w:b w:val="false"/>
          <w:i w:val="false"/>
          <w:color w:val="000000"/>
          <w:sz w:val="28"/>
        </w:rPr>
        <w:t xml:space="preserve">N 416 </w:t>
      </w:r>
      <w:r>
        <w:rPr>
          <w:rFonts w:ascii="Times New Roman"/>
          <w:b w:val="false"/>
          <w:i w:val="false"/>
          <w:color w:val="ff0000"/>
          <w:sz w:val="28"/>
        </w:rPr>
        <w:t>(алғаш ресми жарияланған күнінен бастап қолданысқа енгізіледі) шешімімен.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19. Бөліммен ай сайын тұрғын үй көмегiн тағайындау есебi жүргiзiледi, ол отбасына (азаматқа) өтiнiмiне қарай берiледi. Уәкілетті орган, егер телекоммуникация желiсiне қосылған телефонға абоненттiк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қызметтерiн тұтынуға нормалар шегінде ақы төлеу сомасы мен отбасының (азаматтардың) осы мақсаттарға жұмсаған, жергілікті өкілетті органдар белгілеген шығыстарының шектi жол берiлетiн деңгейінен аспайтын болса, мемлекеттік қызмет ұсынудан бас тартады.</w:t>
      </w:r>
    </w:p>
    <w:bookmarkEnd w:id="47"/>
    <w:bookmarkStart w:name="z53" w:id="48"/>
    <w:p>
      <w:pPr>
        <w:spacing w:after="0"/>
        <w:ind w:left="0"/>
        <w:jc w:val="left"/>
      </w:pPr>
      <w:r>
        <w:rPr>
          <w:rFonts w:ascii="Times New Roman"/>
          <w:b/>
          <w:i w:val="false"/>
          <w:color w:val="000000"/>
        </w:rPr>
        <w:t xml:space="preserve"> 6. Тұрғын үй көмегiн төлеу</w:t>
      </w:r>
    </w:p>
    <w:bookmarkEnd w:id="48"/>
    <w:bookmarkStart w:name="z54" w:id="49"/>
    <w:p>
      <w:pPr>
        <w:spacing w:after="0"/>
        <w:ind w:left="0"/>
        <w:jc w:val="both"/>
      </w:pPr>
      <w:r>
        <w:rPr>
          <w:rFonts w:ascii="Times New Roman"/>
          <w:b w:val="false"/>
          <w:i w:val="false"/>
          <w:color w:val="000000"/>
          <w:sz w:val="28"/>
        </w:rPr>
        <w:t>
      20. Тұрғын үй көмегi ақшалай немесе аударма түрiнде берiледi. Аударма түрi – бұл ақша қаражаттарын қызмет көрсетушiлердiң есепшоттарына, сонымен қоса кондоминиум объектiсiн басқару органының (ағымдағы) жинақтаушы шоттарына аудару.</w:t>
      </w:r>
    </w:p>
    <w:bookmarkEnd w:id="49"/>
    <w:bookmarkStart w:name="z55" w:id="50"/>
    <w:p>
      <w:pPr>
        <w:spacing w:after="0"/>
        <w:ind w:left="0"/>
        <w:jc w:val="both"/>
      </w:pPr>
      <w:r>
        <w:rPr>
          <w:rFonts w:ascii="Times New Roman"/>
          <w:b w:val="false"/>
          <w:i w:val="false"/>
          <w:color w:val="000000"/>
          <w:sz w:val="28"/>
        </w:rPr>
        <w:t>
      21. Тұрғын үй көмегiн коммуналдық қызметтердi жеткiзушiнiң есептiк шотына аударуға мүмкiндiк болмаған жағдайда (кәсiпорынның таратылуы, қайта ұйымдастырылуы, банк реквизиттерiнiң өзгеруi, қатты отынға, телекоммуникация желiсiне қосылған телефонға абоненттiк төлемақы тарифiнiң көтерiлуiне байланысты ақы төлеу), ол отбасына (азаматтарға) қызмет көрсететiн басқа жеткiзушiлердiң арасында үлестiрiледi немесе ақшалай төленедi. Ақшалай түрi екiншi деңгейдегi банктер немесе Қазақстан Республикасы Ұлттық Банкiнiң осы операцияны жүзеге асыруға лицензиясы бар ұйымдар арқылы азаматтардың жеке есеп шоттарына аудару жолымен ақшалай төлемдер түрiнде әр айдың 10 дейін жүзеге асырылады.</w:t>
      </w:r>
    </w:p>
    <w:bookmarkEnd w:id="50"/>
    <w:bookmarkStart w:name="z56" w:id="51"/>
    <w:p>
      <w:pPr>
        <w:spacing w:after="0"/>
        <w:ind w:left="0"/>
        <w:jc w:val="both"/>
      </w:pPr>
      <w:r>
        <w:rPr>
          <w:rFonts w:ascii="Times New Roman"/>
          <w:b w:val="false"/>
          <w:i w:val="false"/>
          <w:color w:val="000000"/>
          <w:sz w:val="28"/>
        </w:rPr>
        <w:t>
      22. Осы тұрғын үй көмегін көрсетудің мөлшері мен тәртібінде реттелмеген қатынастар Қазақстан Республикасының қолданыстағы тұрғын үй заңнамасына сәйкес реттеледi.</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