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2ac9" w14:textId="ee22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2011 жылғы 13 желтоқсандағы елу алтыншы сессиясының "2012-2014 жылдарға арналған аудандық бюджет туралы" N 439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12 сессиясының 2012 жылғы 26 қарашадағы N 122 шешімі. Қарағанды облысының Әділет департаментінде 2012 жылғы 30 қарашада N 1998 тіркелді. Қолданылу мерзімінің аяқталуына байланысты күші жойылды - (Қарағанды облысы Осакаров аудандық мәслихатының хатшысының 2013 жылғы 23 сәуірдегі № 2-43/68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(Қарағанды облысы Осакаров аудандық мәслихатының хатшысының 23.04.2013 № 2-43/68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Осакаров аудандық мәслихатының 2011 жылғы 13 желтоқсандағы елу алтыншы сессиясының "2012-2014 жылдарға арналған аудандық бюджет туралы" N 439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8-15-161 болып тіркелген, 2011 жылғы 31 желтоқсандағы "Сельский труженик" газетінің N 52 (7276) санында жарияланған), Осакаров аудандық мәслихатының 2012 жылғы 11 сәуірдегі төртінші сессиясының "Осакаров аудандық мәслихатының 2011 жылғы 13 желтоқсандағы елу алтыншы сессиясының "2012-2014 жылдарға арналған аудандық бюджет туралы" N 439 шешіміне өзгерістер енгізу туралы" N 48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N 8-15-169 болып тіркелген, 2012 жылғы 21 сәуірдегі "Сельский труженик" газетінің N 16 (7292) санында жарияланған), Осакаров аудандық мәслихатының 2012 жылғы 13 маусымдағы жетінші сессиясының "Осакаров аудандық мәслихатының 2011 жылғы 13 желтоқсандағы елу алтыншы сессиясының "2012-2014 жылдарға арналған аудандық бюджет туралы" N 439 шешіміне өзгерістер енгізу туралы" N 79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N 8-15-171 болып тіркелген, 2012 жылғы 23 маусымдағы "Сельский труженик" газетінің N 25 (7301) санында жарияланған), Осакаров аудандық мәслихатының 2012 жылғы 17 тамыздағы оныншы сессиясының "Осакаров аудандық мәслихатының 2011 жылғы 13 желтоқсандағы елу алтыншы сессиясының "2012-2014 жылдарға арналған аудандық бюджет туралы" N 439 шешіміне өзгерістер енгізу туралы" N 100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N 8-15-175 болып тіркелген, 2012 жылғы 3 қыркүйектегі "Сельский труженик" газетінің N 36 (7312) санында жарияланған), Осакаров аудандық мәслихатының 2012 жылғы 9 қарашадағы он бірінші сессиясының "Осакаров аудандық мәслихатының 2011 жылғы 13 желтоқсандағы елу алтыншы сессиясының "2012-2014 жылдарға арналған аудандық бюджет туралы" N 439 шешіміне өзгерістер енгізу туралы" N 112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N 1983 болып тіркелген, 2012 жылғы 24 қарашадағы "Сельский труженик" газетінің N 47 (7323) санында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"3 468 579" сандары "3 473 579"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"2 899 879" сандары "2 904 879"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"3 537 039" сандары "3 542 039"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Ревякина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К. Саккулаков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Осакаров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сессиясының N 122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Осакаров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 сессиясының N 439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404"/>
        <w:gridCol w:w="338"/>
        <w:gridCol w:w="10905"/>
        <w:gridCol w:w="189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3473579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560915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308870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249880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</w:p>
        </w:tc>
      </w:tr>
      <w:tr>
        <w:trPr>
          <w:trHeight w:val="36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</w:t>
            </w:r>
          </w:p>
        </w:tc>
      </w:tr>
      <w:tr>
        <w:trPr>
          <w:trHeight w:val="5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</w:p>
        </w:tc>
      </w:tr>
      <w:tr>
        <w:trPr>
          <w:trHeight w:val="6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</w:p>
        </w:tc>
      </w:tr>
      <w:tr>
        <w:trPr>
          <w:trHeight w:val="11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3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4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2904879</w:t>
            </w:r>
          </w:p>
        </w:tc>
      </w:tr>
      <w:tr>
        <w:trPr>
          <w:trHeight w:val="51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2904879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2904879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379"/>
        <w:gridCol w:w="702"/>
        <w:gridCol w:w="724"/>
        <w:gridCol w:w="9786"/>
        <w:gridCol w:w="188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3542039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339571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өкілдік, атқарушы және басқа органдар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296513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69134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61152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7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212494</w:t>
            </w:r>
          </w:p>
        </w:tc>
      </w:tr>
      <w:tr>
        <w:trPr>
          <w:trHeight w:val="8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207654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25919</w:t>
            </w:r>
          </w:p>
        </w:tc>
      </w:tr>
      <w:tr>
        <w:trPr>
          <w:trHeight w:val="13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16965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</w:t>
            </w:r>
          </w:p>
        </w:tc>
      </w:tr>
      <w:tr>
        <w:trPr>
          <w:trHeight w:val="11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11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1933191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99025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99025</w:t>
            </w:r>
          </w:p>
        </w:tc>
      </w:tr>
      <w:tr>
        <w:trPr>
          <w:trHeight w:val="25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98142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1797812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1797812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1718948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47671</w:t>
            </w:r>
          </w:p>
        </w:tc>
      </w:tr>
      <w:tr>
        <w:trPr>
          <w:trHeight w:val="13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22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36354</w:t>
            </w:r>
          </w:p>
        </w:tc>
      </w:tr>
      <w:tr>
        <w:trPr>
          <w:trHeight w:val="9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10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16988</w:t>
            </w:r>
          </w:p>
        </w:tc>
      </w:tr>
      <w:tr>
        <w:trPr>
          <w:trHeight w:val="14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3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145235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127408</w:t>
            </w:r>
          </w:p>
        </w:tc>
      </w:tr>
      <w:tr>
        <w:trPr>
          <w:trHeight w:val="7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127408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27906</w:t>
            </w:r>
          </w:p>
        </w:tc>
      </w:tr>
      <w:tr>
        <w:trPr>
          <w:trHeight w:val="13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</w:p>
        </w:tc>
      </w:tr>
      <w:tr>
        <w:trPr>
          <w:trHeight w:val="8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34098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14494</w:t>
            </w:r>
          </w:p>
        </w:tc>
      </w:tr>
      <w:tr>
        <w:trPr>
          <w:trHeight w:val="11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11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</w:t>
            </w:r>
          </w:p>
        </w:tc>
      </w:tr>
      <w:tr>
        <w:trPr>
          <w:trHeight w:val="8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761786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292289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9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9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7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202663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110537</w:t>
            </w:r>
          </w:p>
        </w:tc>
      </w:tr>
      <w:tr>
        <w:trPr>
          <w:trHeight w:val="7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67926</w:t>
            </w:r>
          </w:p>
        </w:tc>
      </w:tr>
      <w:tr>
        <w:trPr>
          <w:trHeight w:val="11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9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425929</w:t>
            </w:r>
          </w:p>
        </w:tc>
      </w:tr>
      <w:tr>
        <w:trPr>
          <w:trHeight w:val="7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</w:t>
            </w:r>
          </w:p>
        </w:tc>
      </w:tr>
      <w:tr>
        <w:trPr>
          <w:trHeight w:val="7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402234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402234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43568</w:t>
            </w:r>
          </w:p>
        </w:tc>
      </w:tr>
      <w:tr>
        <w:trPr>
          <w:trHeight w:val="8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43568</w:t>
            </w:r>
          </w:p>
        </w:tc>
      </w:tr>
      <w:tr>
        <w:trPr>
          <w:trHeight w:val="4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171253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94212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94212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94212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10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48722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39565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7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10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8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27288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17102</w:t>
            </w:r>
          </w:p>
        </w:tc>
      </w:tr>
      <w:tr>
        <w:trPr>
          <w:trHeight w:val="7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8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8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</w:t>
            </w:r>
          </w:p>
        </w:tc>
      </w:tr>
      <w:tr>
        <w:trPr>
          <w:trHeight w:val="8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31208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29380</w:t>
            </w:r>
          </w:p>
        </w:tc>
      </w:tr>
      <w:tr>
        <w:trPr>
          <w:trHeight w:val="8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10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9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11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8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55609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8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47800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</w:p>
        </w:tc>
      </w:tr>
      <w:tr>
        <w:trPr>
          <w:trHeight w:val="8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</w:t>
            </w:r>
          </w:p>
        </w:tc>
      </w:tr>
      <w:tr>
        <w:trPr>
          <w:trHeight w:val="10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12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7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87250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11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24"/>
        <w:gridCol w:w="582"/>
        <w:gridCol w:w="10373"/>
        <w:gridCol w:w="184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60"/>
        <w:gridCol w:w="630"/>
        <w:gridCol w:w="587"/>
        <w:gridCol w:w="9858"/>
        <w:gridCol w:w="186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24"/>
        <w:gridCol w:w="582"/>
        <w:gridCol w:w="10373"/>
        <w:gridCol w:w="184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9"/>
        <w:gridCol w:w="1791"/>
      </w:tblGrid>
      <w:tr>
        <w:trPr>
          <w:trHeight w:val="31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-155710</w:t>
            </w:r>
          </w:p>
        </w:tc>
      </w:tr>
      <w:tr>
        <w:trPr>
          <w:trHeight w:val="37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Осакаров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сессиясының N 122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Осакаров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 сессиясының N 439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 бюджетіне нысаналы</w:t>
      </w:r>
      <w:r>
        <w:br/>
      </w:r>
      <w:r>
        <w:rPr>
          <w:rFonts w:ascii="Times New Roman"/>
          <w:b/>
          <w:i w:val="false"/>
          <w:color w:val="000000"/>
        </w:rPr>
        <w:t>
трансферттер мен бюджеттік кредит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6"/>
        <w:gridCol w:w="1774"/>
      </w:tblGrid>
      <w:tr>
        <w:trPr>
          <w:trHeight w:val="690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70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935103</w:t>
            </w:r>
          </w:p>
        </w:tc>
      </w:tr>
      <w:tr>
        <w:trPr>
          <w:trHeight w:val="315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ағымдағы трансферттері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247208</w:t>
            </w:r>
          </w:p>
        </w:tc>
      </w:tr>
      <w:tr>
        <w:trPr>
          <w:trHeight w:val="390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даму трансферттері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560372</w:t>
            </w:r>
          </w:p>
        </w:tc>
      </w:tr>
      <w:tr>
        <w:trPr>
          <w:trHeight w:val="390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ағымдағы трансферттері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90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даму трансферттері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34557</w:t>
            </w:r>
          </w:p>
        </w:tc>
      </w:tr>
      <w:tr>
        <w:trPr>
          <w:trHeight w:val="315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бюджеттік кредит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315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ағымдағы: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249036</w:t>
            </w:r>
          </w:p>
        </w:tc>
      </w:tr>
      <w:tr>
        <w:trPr>
          <w:trHeight w:val="315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бюджеттен: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247208</w:t>
            </w:r>
          </w:p>
        </w:tc>
      </w:tr>
      <w:tr>
        <w:trPr>
          <w:trHeight w:val="315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91987</w:t>
            </w:r>
          </w:p>
        </w:tc>
      </w:tr>
      <w:tr>
        <w:trPr>
          <w:trHeight w:val="645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мекемелердегі физика, химия кабинеттерін оқу жабдығымен жарақтандыруға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645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Зияткерлік мектептері" ДБҰ-ның оқу бағдарламалары бойынша біліктілікті арттырудан өткен мұғалімдерге еңбек ақы төлемін жоғарлату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900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қамқоршыларына ай сайынғы ақшалай қаражат төлемдеріне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</w:t>
            </w:r>
          </w:p>
        </w:tc>
      </w:tr>
      <w:tr>
        <w:trPr>
          <w:trHeight w:val="660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29576</w:t>
            </w:r>
          </w:p>
        </w:tc>
      </w:tr>
      <w:tr>
        <w:trPr>
          <w:trHeight w:val="645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30420</w:t>
            </w:r>
          </w:p>
        </w:tc>
      </w:tr>
      <w:tr>
        <w:trPr>
          <w:trHeight w:val="900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өткізуді іске асыру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33009</w:t>
            </w:r>
          </w:p>
        </w:tc>
      </w:tr>
      <w:tr>
        <w:trPr>
          <w:trHeight w:val="315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әлеуметтік қызметтерге арналған стандарттарды енгізу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</w:p>
        </w:tc>
      </w:tr>
      <w:tr>
        <w:trPr>
          <w:trHeight w:val="345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 жүзеге асыруға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</w:t>
            </w:r>
          </w:p>
        </w:tc>
      </w:tr>
      <w:tr>
        <w:trPr>
          <w:trHeight w:val="375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ішінара субсидиялануы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360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құру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315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көшіп қонуға арналған субсидия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15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тәжірибесін ұйымдастыру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405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</w:t>
            </w:r>
          </w:p>
        </w:tc>
      </w:tr>
      <w:tr>
        <w:trPr>
          <w:trHeight w:val="540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ауылдық жергілікті мекендерде әлеуметтік қолдау шараларын іске асыру үшін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</w:t>
            </w:r>
          </w:p>
        </w:tc>
      </w:tr>
      <w:tr>
        <w:trPr>
          <w:trHeight w:val="435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345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555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855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540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ауылдық жергілікті мекендерді дамытуға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89626</w:t>
            </w:r>
          </w:p>
        </w:tc>
      </w:tr>
      <w:tr>
        <w:trPr>
          <w:trHeight w:val="270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85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345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23781</w:t>
            </w:r>
          </w:p>
        </w:tc>
      </w:tr>
      <w:tr>
        <w:trPr>
          <w:trHeight w:val="345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инфрақұрылымы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26022</w:t>
            </w:r>
          </w:p>
        </w:tc>
      </w:tr>
      <w:tr>
        <w:trPr>
          <w:trHeight w:val="255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510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645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15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даму трансферттері: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560372</w:t>
            </w:r>
          </w:p>
        </w:tc>
      </w:tr>
      <w:tr>
        <w:trPr>
          <w:trHeight w:val="315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560372</w:t>
            </w:r>
          </w:p>
        </w:tc>
      </w:tr>
      <w:tr>
        <w:trPr>
          <w:trHeight w:val="525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65326</w:t>
            </w:r>
          </w:p>
        </w:tc>
      </w:tr>
      <w:tr>
        <w:trPr>
          <w:trHeight w:val="840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10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108169</w:t>
            </w:r>
          </w:p>
        </w:tc>
      </w:tr>
      <w:tr>
        <w:trPr>
          <w:trHeight w:val="810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15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362677</w:t>
            </w:r>
          </w:p>
        </w:tc>
      </w:tr>
      <w:tr>
        <w:trPr>
          <w:trHeight w:val="315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даму трансферттері: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34557</w:t>
            </w:r>
          </w:p>
        </w:tc>
      </w:tr>
      <w:tr>
        <w:trPr>
          <w:trHeight w:val="315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34557</w:t>
            </w:r>
          </w:p>
        </w:tc>
      </w:tr>
      <w:tr>
        <w:trPr>
          <w:trHeight w:val="315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ауылының су құбыр желілерін қайта құру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34557</w:t>
            </w:r>
          </w:p>
        </w:tc>
      </w:tr>
      <w:tr>
        <w:trPr>
          <w:trHeight w:val="315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315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405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510" w:hRule="atLeast"/>
        </w:trPr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