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5c43" w14:textId="88e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10 мамырдағы N 15/01 "Қосымша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7 тамыздағы N 27/01 қаулысы. Қарағанды облысының Әділет департаментінде 2012 жылғы 22 тамызда N 8-15-173 тіркелді. Күші жойылды - Қарағанды облысы Осакаров ауданы әкімдігінің 2014 жылғы 20 ақпандағы N 14/02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Осакаров ауданы әкімдігінің 20.02.2014 N 14/02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11 шілдедегі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жылғы 10 мамырдағы N 15/01 "Қосымша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8-15-170 болып тіркелген, "Сельский труженик" аудандық газетінде 2012 жылғы 16 маусымдағы N 24 (7300)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қаулының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"ата-анасының біреуіне және мүгедек баланың" сөздері "үйде тәрбиеленетін және оқытылатын мүгедек балалардың ата-анасының біреуіне және"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 күннен кейін күнтізбелік он күн өткен соң қолданысқа енгізіледі және 2012 жылғы 1 сәуірден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