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5c43" w14:textId="88e5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10 мамырдағы N 15/01 "Қосымша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7 тамыздағы N 27/01 қаулысы. Қарағанды облысының Әділет департаментінде 2012 жылғы 22 тамызда N 8-15-173 тіркелді. Күші жойылды - Қарағанды облысы Осакаров ауданы әкімдігінің 2014 жылғы 20 ақпандағы N 14/02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Осакаров ауданы әкімдігінің 20.02.2014 N 14/02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жылғы 10 мамырдағы N 15/01 "Қосымша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8-15-170 болып тіркелген, "Сельский труженик" аудандық газетінде 2012 жылғы 16 маусымдағы N 24 (7300)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қаулының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"ата-анасының біреуіне және мүгедек баланың" сөздері "үйде тәрбиеленетін және оқытылатын мүгедек балалардың ата-анасының біреуіне және"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 күннен кейін күнтізбелік он күн өткен соң қолданысқа енгізіледі және 2012 жылғы 1 сәуірден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