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b28a2" w14:textId="19b28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Осакаров аудандық мәслихатының 2011 жылғы 25 қазандағы 52 сессиясының N 414 "Осакаров ауданының тұрғындарына тұрғын үй көмегін көрсету Ережесін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Осакаров аудандық мәслихатының 2012 жылғы 13 наурыздағы N 27 шешімі. Қарағанды облысы Осакаров ауданының Әділет басқармасында 2012 жылғы 6 сәуірде N 8-15-166 тіркелді. Күші жойылды - Қарағанды облысы Осакаров аудандық мәслихатының 2024 жылғы 17 мамырдағы № 19/188 шешімімен</w:t>
      </w:r>
    </w:p>
    <w:p>
      <w:pPr>
        <w:spacing w:after="0"/>
        <w:ind w:left="0"/>
        <w:jc w:val="both"/>
      </w:pPr>
      <w:r>
        <w:rPr>
          <w:rFonts w:ascii="Times New Roman"/>
          <w:b w:val="false"/>
          <w:i w:val="false"/>
          <w:color w:val="ff0000"/>
          <w:sz w:val="28"/>
        </w:rPr>
        <w:t xml:space="preserve">
      Ескерту. Күші жойылды - Қарағанды облысы Осакаров аудандық мәслихатының 17.05.2024 </w:t>
      </w:r>
      <w:r>
        <w:rPr>
          <w:rFonts w:ascii="Times New Roman"/>
          <w:b w:val="false"/>
          <w:i w:val="false"/>
          <w:color w:val="ff0000"/>
          <w:sz w:val="28"/>
        </w:rPr>
        <w:t>№ 19/188</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w:t>
      </w:r>
      <w:r>
        <w:rPr>
          <w:rFonts w:ascii="Times New Roman"/>
          <w:b w:val="false"/>
          <w:i w:val="false"/>
          <w:color w:val="000000"/>
          <w:sz w:val="28"/>
        </w:rPr>
        <w:t xml:space="preserve"> 6 бабына</w:t>
      </w:r>
      <w:r>
        <w:rPr>
          <w:rFonts w:ascii="Times New Roman"/>
          <w:b w:val="false"/>
          <w:i w:val="false"/>
          <w:color w:val="000000"/>
          <w:sz w:val="28"/>
        </w:rPr>
        <w:t>, Қазақстан Республикасының 1997 жылғы 16 сәуірдегі "Тұрғын үй қатынастары туралы" Заңының 97 бабының</w:t>
      </w:r>
      <w:r>
        <w:rPr>
          <w:rFonts w:ascii="Times New Roman"/>
          <w:b w:val="false"/>
          <w:i w:val="false"/>
          <w:color w:val="000000"/>
          <w:sz w:val="28"/>
        </w:rPr>
        <w:t xml:space="preserve"> 2 тармағына</w:t>
      </w:r>
      <w:r>
        <w:rPr>
          <w:rFonts w:ascii="Times New Roman"/>
          <w:b w:val="false"/>
          <w:i w:val="false"/>
          <w:color w:val="000000"/>
          <w:sz w:val="28"/>
        </w:rPr>
        <w:t>, Қазақстан Республикасы Үкіметінің 2009 жылғы 30 желтоқсандағы N 2314 "Тұрғын үй көмегін көрсету ережесін бекіту туралы"</w:t>
      </w:r>
      <w:r>
        <w:rPr>
          <w:rFonts w:ascii="Times New Roman"/>
          <w:b w:val="false"/>
          <w:i w:val="false"/>
          <w:color w:val="000000"/>
          <w:sz w:val="28"/>
        </w:rPr>
        <w:t xml:space="preserve"> қаулысына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1. Осакаров аудандық мәслихатының 2011 жылғы 25 қазандағы 52 сессиясының N 414 "Осакаров ауданының тұрғындарына тұрғын үй көмегін көрсету Ережесін бекіту туралы"</w:t>
      </w:r>
      <w:r>
        <w:rPr>
          <w:rFonts w:ascii="Times New Roman"/>
          <w:b w:val="false"/>
          <w:i w:val="false"/>
          <w:color w:val="000000"/>
          <w:sz w:val="28"/>
        </w:rPr>
        <w:t xml:space="preserve"> шешіміне</w:t>
      </w:r>
      <w:r>
        <w:rPr>
          <w:rFonts w:ascii="Times New Roman"/>
          <w:b w:val="false"/>
          <w:i w:val="false"/>
          <w:color w:val="000000"/>
          <w:sz w:val="28"/>
        </w:rPr>
        <w:t xml:space="preserve"> (нормативтік құқықтық актілерді мемлекеттік тіркеу Тізілімінде N 8-15-151 болып тіркелген, 2011 жылғы 22 қарашада "Сельский труженик" газетінің N 47 (7271) санында жарияланған) келесі өзгерістер мен толықтырулар енгізілсін:</w:t>
      </w:r>
    </w:p>
    <w:bookmarkEnd w:id="1"/>
    <w:p>
      <w:pPr>
        <w:spacing w:after="0"/>
        <w:ind w:left="0"/>
        <w:jc w:val="both"/>
      </w:pPr>
      <w:r>
        <w:rPr>
          <w:rFonts w:ascii="Times New Roman"/>
          <w:b w:val="false"/>
          <w:i w:val="false"/>
          <w:color w:val="000000"/>
          <w:sz w:val="28"/>
        </w:rPr>
        <w:t>
      көрсетілген шешіммен бекітілген, Осакаров ауданының тұрғындарына тұрғын үй көмегін көрсету Ережесінде:</w:t>
      </w:r>
    </w:p>
    <w:bookmarkStart w:name="z3"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тармақтың</w:t>
      </w:r>
      <w:r>
        <w:rPr>
          <w:rFonts w:ascii="Times New Roman"/>
          <w:b w:val="false"/>
          <w:i w:val="false"/>
          <w:color w:val="000000"/>
          <w:sz w:val="28"/>
        </w:rPr>
        <w:t xml:space="preserve"> екінші абзацында:</w:t>
      </w:r>
    </w:p>
    <w:bookmarkEnd w:id="2"/>
    <w:p>
      <w:pPr>
        <w:spacing w:after="0"/>
        <w:ind w:left="0"/>
        <w:jc w:val="both"/>
      </w:pPr>
      <w:r>
        <w:rPr>
          <w:rFonts w:ascii="Times New Roman"/>
          <w:b w:val="false"/>
          <w:i w:val="false"/>
          <w:color w:val="000000"/>
          <w:sz w:val="28"/>
        </w:rPr>
        <w:t>
            "кондоминиум объектiсiнiң ортақ мүлкiн күрделi жөндеуге және (немесе) күрделi жөндеуге қаражат жинақтауға арналған жарналарға" сөздері "тұрғын үйді (тұрғын ғимаратты) күтіп-ұстауға арналған шығыстарға" сөздеріне ауыстырылсын;</w:t>
      </w:r>
    </w:p>
    <w:bookmarkStart w:name="z4"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тармақтың</w:t>
      </w:r>
      <w:r>
        <w:rPr>
          <w:rFonts w:ascii="Times New Roman"/>
          <w:b w:val="false"/>
          <w:i w:val="false"/>
          <w:color w:val="000000"/>
          <w:sz w:val="28"/>
        </w:rPr>
        <w:t xml:space="preserve"> үшінші абзацы алынып тасталсын;</w:t>
      </w:r>
    </w:p>
    <w:bookmarkEnd w:id="3"/>
    <w:bookmarkStart w:name="z5"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тармақтың</w:t>
      </w:r>
      <w:r>
        <w:rPr>
          <w:rFonts w:ascii="Times New Roman"/>
          <w:b w:val="false"/>
          <w:i w:val="false"/>
          <w:color w:val="000000"/>
          <w:sz w:val="28"/>
        </w:rPr>
        <w:t xml:space="preserve"> екінші абзацы жаңа редакцияда мазмұндалсын:</w:t>
      </w:r>
    </w:p>
    <w:bookmarkEnd w:id="4"/>
    <w:p>
      <w:pPr>
        <w:spacing w:after="0"/>
        <w:ind w:left="0"/>
        <w:jc w:val="both"/>
      </w:pPr>
      <w:r>
        <w:rPr>
          <w:rFonts w:ascii="Times New Roman"/>
          <w:b w:val="false"/>
          <w:i w:val="false"/>
          <w:color w:val="000000"/>
          <w:sz w:val="28"/>
        </w:rPr>
        <w:t>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тұрғын үйді (тұрғын ғимаратты) күтіп-ұстауға, коммуналдық қызметтер мен байланыс қызметтерін тұтынуға шектi жол берiлетiн шығыстар үлесi отбасының (азаматтың) жиынтық табысының 15 пайызы мөлшерінде белгіленеді.";</w:t>
      </w:r>
    </w:p>
    <w:bookmarkStart w:name="z6"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тармақта</w:t>
      </w:r>
      <w:r>
        <w:rPr>
          <w:rFonts w:ascii="Times New Roman"/>
          <w:b w:val="false"/>
          <w:i w:val="false"/>
          <w:color w:val="000000"/>
          <w:sz w:val="28"/>
        </w:rPr>
        <w:t>:</w:t>
      </w:r>
    </w:p>
    <w:bookmarkEnd w:id="5"/>
    <w:p>
      <w:pPr>
        <w:spacing w:after="0"/>
        <w:ind w:left="0"/>
        <w:jc w:val="both"/>
      </w:pPr>
      <w:r>
        <w:rPr>
          <w:rFonts w:ascii="Times New Roman"/>
          <w:b w:val="false"/>
          <w:i w:val="false"/>
          <w:color w:val="000000"/>
          <w:sz w:val="28"/>
        </w:rPr>
        <w:t>
            4) тармақшасы жаңа редакцияда мазмұндалсын:</w:t>
      </w:r>
    </w:p>
    <w:p>
      <w:pPr>
        <w:spacing w:after="0"/>
        <w:ind w:left="0"/>
        <w:jc w:val="both"/>
      </w:pPr>
      <w:r>
        <w:rPr>
          <w:rFonts w:ascii="Times New Roman"/>
          <w:b w:val="false"/>
          <w:i w:val="false"/>
          <w:color w:val="000000"/>
          <w:sz w:val="28"/>
        </w:rPr>
        <w:t>
      "4) кондоминиум объектісін басқару органы – кондоминиум объектісін басқару жөніндегі функцияларды жүзеге асыратын жеке немесе заңды тұлға;";</w:t>
      </w:r>
    </w:p>
    <w:p>
      <w:pPr>
        <w:spacing w:after="0"/>
        <w:ind w:left="0"/>
        <w:jc w:val="both"/>
      </w:pPr>
      <w:r>
        <w:rPr>
          <w:rFonts w:ascii="Times New Roman"/>
          <w:b w:val="false"/>
          <w:i w:val="false"/>
          <w:color w:val="000000"/>
          <w:sz w:val="28"/>
        </w:rPr>
        <w:t>
      6) тармақшасы жаңа редакцияда мазмұндалсын:</w:t>
      </w:r>
    </w:p>
    <w:p>
      <w:pPr>
        <w:spacing w:after="0"/>
        <w:ind w:left="0"/>
        <w:jc w:val="both"/>
      </w:pPr>
      <w:r>
        <w:rPr>
          <w:rFonts w:ascii="Times New Roman"/>
          <w:b w:val="false"/>
          <w:i w:val="false"/>
          <w:color w:val="000000"/>
          <w:sz w:val="28"/>
        </w:rPr>
        <w:t>
      "6) отбасы – некеден (ерлі-зайыптылықтан), туыстықтан, жекжаттықтан, бала асырап алудан немесе балаларды тәрбиеге алудың өзге де нысандарынан туындайтын және отбасы қатынастарын нығайтып, дамытуға септігін тигізуге арналған мүліктік және жеке мүліктік емес құқықтар мен міндеттерге байланысты адамдар тобы;";</w:t>
      </w:r>
    </w:p>
    <w:p>
      <w:pPr>
        <w:spacing w:after="0"/>
        <w:ind w:left="0"/>
        <w:jc w:val="both"/>
      </w:pPr>
      <w:r>
        <w:rPr>
          <w:rFonts w:ascii="Times New Roman"/>
          <w:b w:val="false"/>
          <w:i w:val="false"/>
          <w:color w:val="000000"/>
          <w:sz w:val="28"/>
        </w:rPr>
        <w:t>
      12) тармақшасы жаңа редакцияда мазмұндалсын:</w:t>
      </w:r>
    </w:p>
    <w:p>
      <w:pPr>
        <w:spacing w:after="0"/>
        <w:ind w:left="0"/>
        <w:jc w:val="both"/>
      </w:pPr>
      <w:r>
        <w:rPr>
          <w:rFonts w:ascii="Times New Roman"/>
          <w:b w:val="false"/>
          <w:i w:val="false"/>
          <w:color w:val="000000"/>
          <w:sz w:val="28"/>
        </w:rPr>
        <w:t>
      "12) шектi жол берiлетiн шығыстар үлесi - телекоммуникация желiсiне қосылған телефон үшiн абоненттiк төлемақының, жергiлiктi атқарушы орган жеке тұрғын үй қорынан жалға алған тұрғын үйдi пайдаланғаны үшiн жалға алу ақысының ұлғаюы бөлiгiнде отбасының (азаматтың) бiр айда тұрғын үйді (тұрғын ғимаратты) күтіп-ұстауға, коммуналдық қызметтер мен байланыс қызметтерiн тұтынуға жұмсалған шығыстарының шектi жол берiлетiн деңгейiнiң отбасының (азаматтың) орташа айлық жиынтық кiрiсiне пайызбен қатынасы;";</w:t>
      </w:r>
    </w:p>
    <w:p>
      <w:pPr>
        <w:spacing w:after="0"/>
        <w:ind w:left="0"/>
        <w:jc w:val="both"/>
      </w:pPr>
      <w:r>
        <w:rPr>
          <w:rFonts w:ascii="Times New Roman"/>
          <w:b w:val="false"/>
          <w:i w:val="false"/>
          <w:color w:val="000000"/>
          <w:sz w:val="28"/>
        </w:rPr>
        <w:t>
      13) тармақшамен толықтырылсын:</w:t>
      </w:r>
    </w:p>
    <w:p>
      <w:pPr>
        <w:spacing w:after="0"/>
        <w:ind w:left="0"/>
        <w:jc w:val="both"/>
      </w:pPr>
      <w:r>
        <w:rPr>
          <w:rFonts w:ascii="Times New Roman"/>
          <w:b w:val="false"/>
          <w:i w:val="false"/>
          <w:color w:val="000000"/>
          <w:sz w:val="28"/>
        </w:rPr>
        <w:t>
      "13) аз қамтылған отбасылар (азаматтар) - Қазақстан Республикасының тұрғын үй заңнамасына сәйкес тұрғын үй көмегін алуға құқығы бар адамдар.";</w:t>
      </w:r>
    </w:p>
    <w:bookmarkStart w:name="z7" w:id="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тармақта</w:t>
      </w:r>
      <w:r>
        <w:rPr>
          <w:rFonts w:ascii="Times New Roman"/>
          <w:b w:val="false"/>
          <w:i w:val="false"/>
          <w:color w:val="000000"/>
          <w:sz w:val="28"/>
        </w:rPr>
        <w:t>:</w:t>
      </w:r>
    </w:p>
    <w:bookmarkEnd w:id="6"/>
    <w:p>
      <w:pPr>
        <w:spacing w:after="0"/>
        <w:ind w:left="0"/>
        <w:jc w:val="both"/>
      </w:pPr>
      <w:r>
        <w:rPr>
          <w:rFonts w:ascii="Times New Roman"/>
          <w:b w:val="false"/>
          <w:i w:val="false"/>
          <w:color w:val="000000"/>
          <w:sz w:val="28"/>
        </w:rPr>
        <w:t>
            5) тармақшасы жаңа редакцияда мазмұндалсын:</w:t>
      </w:r>
    </w:p>
    <w:p>
      <w:pPr>
        <w:spacing w:after="0"/>
        <w:ind w:left="0"/>
        <w:jc w:val="both"/>
      </w:pPr>
      <w:r>
        <w:rPr>
          <w:rFonts w:ascii="Times New Roman"/>
          <w:b w:val="false"/>
          <w:i w:val="false"/>
          <w:color w:val="000000"/>
          <w:sz w:val="28"/>
        </w:rPr>
        <w:t>
      "5) тұрғын үйді (тұрғын ғимаратты) күтіп-ұстауға арналған ай сайынғы жарналардың мөлшері туралы шоттар;";</w:t>
      </w:r>
    </w:p>
    <w:p>
      <w:pPr>
        <w:spacing w:after="0"/>
        <w:ind w:left="0"/>
        <w:jc w:val="both"/>
      </w:pPr>
      <w:r>
        <w:rPr>
          <w:rFonts w:ascii="Times New Roman"/>
          <w:b w:val="false"/>
          <w:i w:val="false"/>
          <w:color w:val="000000"/>
          <w:sz w:val="28"/>
        </w:rPr>
        <w:t>
      6) тармақшасы алынып тасталсын;</w:t>
      </w:r>
    </w:p>
    <w:p>
      <w:pPr>
        <w:spacing w:after="0"/>
        <w:ind w:left="0"/>
        <w:jc w:val="both"/>
      </w:pPr>
      <w:r>
        <w:rPr>
          <w:rFonts w:ascii="Times New Roman"/>
          <w:b w:val="false"/>
          <w:i w:val="false"/>
          <w:color w:val="000000"/>
          <w:sz w:val="28"/>
        </w:rPr>
        <w:t>
      9) тармақшасы жаңа редакцияда мазмұндалсын:</w:t>
      </w:r>
    </w:p>
    <w:p>
      <w:pPr>
        <w:spacing w:after="0"/>
        <w:ind w:left="0"/>
        <w:jc w:val="both"/>
      </w:pPr>
      <w:r>
        <w:rPr>
          <w:rFonts w:ascii="Times New Roman"/>
          <w:b w:val="false"/>
          <w:i w:val="false"/>
          <w:color w:val="000000"/>
          <w:sz w:val="28"/>
        </w:rPr>
        <w:t>
      "9)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p>
    <w:bookmarkStart w:name="z8" w:id="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 тармақ</w:t>
      </w:r>
      <w:r>
        <w:rPr>
          <w:rFonts w:ascii="Times New Roman"/>
          <w:b w:val="false"/>
          <w:i w:val="false"/>
          <w:color w:val="000000"/>
          <w:sz w:val="28"/>
        </w:rPr>
        <w:t xml:space="preserve"> жаңа редакцияда мазмұндалсын:</w:t>
      </w:r>
    </w:p>
    <w:bookmarkEnd w:id="7"/>
    <w:p>
      <w:pPr>
        <w:spacing w:after="0"/>
        <w:ind w:left="0"/>
        <w:jc w:val="both"/>
      </w:pPr>
      <w:r>
        <w:rPr>
          <w:rFonts w:ascii="Times New Roman"/>
          <w:b w:val="false"/>
          <w:i w:val="false"/>
          <w:color w:val="000000"/>
          <w:sz w:val="28"/>
        </w:rPr>
        <w:t>
      "24.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тұрғын үйді (тұрғын ғимаратты) күтіп-ұстауға арналған шығыстарға, коммуналдық қызметтер мен байланыс қызметтерін тұтынуға нормалар шегінде ақы төлеу сомасы мен отбасының (азаматтардың) осы мақсаттарға жұмсаған, жергілікті өкілді орган белгілеген шығыстарының шекті жол берілетін деңгейінің арасындағы айырма ретінде айқындалады.".</w:t>
      </w:r>
    </w:p>
    <w:bookmarkStart w:name="z9" w:id="8"/>
    <w:p>
      <w:pPr>
        <w:spacing w:after="0"/>
        <w:ind w:left="0"/>
        <w:jc w:val="both"/>
      </w:pPr>
      <w:r>
        <w:rPr>
          <w:rFonts w:ascii="Times New Roman"/>
          <w:b w:val="false"/>
          <w:i w:val="false"/>
          <w:color w:val="000000"/>
          <w:sz w:val="28"/>
        </w:rPr>
        <w:t>
      2. Осы шешімнің орындалуын бақылау аудандық мәслихаттың әлеуметтік саясат бойынша тұрақты комиссиясына (В.В. Бережной) жүктелсін.</w:t>
      </w:r>
    </w:p>
    <w:bookmarkEnd w:id="8"/>
    <w:bookmarkStart w:name="z10" w:id="9"/>
    <w:p>
      <w:pPr>
        <w:spacing w:after="0"/>
        <w:ind w:left="0"/>
        <w:jc w:val="both"/>
      </w:pPr>
      <w:r>
        <w:rPr>
          <w:rFonts w:ascii="Times New Roman"/>
          <w:b w:val="false"/>
          <w:i w:val="false"/>
          <w:color w:val="000000"/>
          <w:sz w:val="28"/>
        </w:rPr>
        <w:t>
      3. Осы шешім алғаш ресми жарияланғаннан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Ревякина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Саккулаков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