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3c91" w14:textId="79e3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2012 жылғы 21 қарашадағы N 29/02 қаулысы. Қарағанды облысының Әділет департаментінде 2012 жылғы 21 желтоқсанда N 2038 тіркелді. Күші жойылды - Қарағанды облысы Нұра ауданы әкімдігінің 2013 жылғы 6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06.05.2013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2010 жылғы 20 шiлдедегi "Жеке және заңды тұлғаларға көрсетiлетiн мемлекеттiк қызметтердiң тiзiлiмiн бекiту туралы" N 745 қаулысына сәйкес, Нұра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1) "Жылжымайтын мүлік объектілерінің мекен 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Нұра ауданының әкімі аппаратының басшысы Салтанат Аққошқарқызы Мұқановаға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color w:val="000000"/>
          <w:sz w:val="28"/>
        </w:rPr>
        <w:t>      Нұра ауданы әкімінің</w:t>
      </w:r>
      <w:r>
        <w:br/>
      </w:r>
      <w:r>
        <w:rPr>
          <w:rFonts w:ascii="Times New Roman"/>
          <w:b w:val="false"/>
          <w:i w:val="false"/>
          <w:color w:val="000000"/>
          <w:sz w:val="28"/>
        </w:rPr>
        <w:t>
</w:t>
      </w:r>
      <w:r>
        <w:rPr>
          <w:rFonts w:ascii="Times New Roman"/>
          <w:b w:val="false"/>
          <w:i/>
          <w:color w:val="000000"/>
          <w:sz w:val="28"/>
        </w:rPr>
        <w:t>      міндетін атқарушы                          Д. Бекмағамбетов</w:t>
      </w:r>
    </w:p>
    <w:bookmarkStart w:name="z5" w:id="1"/>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2012 жылғы 21 қарашадағы N 29/02</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"Жылжымайтын мүлік объектілерінің мекенжайын анықтау жөнінде анықтама беру" мемлекеттiк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xml:space="preserve">
      1. Осы "Жылжымайтын мүлік объектілерінің мекенжайын анықтау жөнінде анықтама беру" мемлекеттiк қызмет көрсету регламентінде (бұдан әрі – Регламент) келесі ұғымдар пайдаланылады: </w:t>
      </w:r>
      <w:r>
        <w:br/>
      </w:r>
      <w:r>
        <w:rPr>
          <w:rFonts w:ascii="Times New Roman"/>
          <w:b w:val="false"/>
          <w:i w:val="false"/>
          <w:color w:val="000000"/>
          <w:sz w:val="28"/>
        </w:rPr>
        <w:t>
      1) Орталық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оның филиалдары және тұлғалары:</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сәулет және қала құрылысы саласындағы функцияларды жүзеге асыратын "Нұра ауданының құрылыс, сәулет және қала құрылысы бөлімі" (бұдан әрі – уәкілетті орган) Халыққа қызмет көрсету орталықтары (бұдан әрі – Орталық) арқылы көрсетеді.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уәкілетті органмен, сондай-ақ баламалы негізде Орталықпен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Заңының 1 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N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p>
    <w:bookmarkEnd w:id="6"/>
    <w:bookmarkStart w:name="z13"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4" w:id="8"/>
    <w:p>
      <w:pPr>
        <w:spacing w:after="0"/>
        <w:ind w:left="0"/>
        <w:jc w:val="both"/>
      </w:pPr>
      <w:r>
        <w:rPr>
          <w:rFonts w:ascii="Times New Roman"/>
          <w:b w:val="false"/>
          <w:i w:val="false"/>
          <w:color w:val="000000"/>
          <w:sz w:val="28"/>
        </w:rPr>
        <w:t>
      5. Мемлекеттік қызмет Нұра ауданында тіркелген тұтынушыларға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w:t>
      </w:r>
      <w:r>
        <w:br/>
      </w:r>
      <w:r>
        <w:rPr>
          <w:rFonts w:ascii="Times New Roman"/>
          <w:b w:val="false"/>
          <w:i w:val="false"/>
          <w:color w:val="000000"/>
          <w:sz w:val="28"/>
        </w:rPr>
        <w:t>
      1) осы регламентің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алу кезінде кезек күтудің ең көп рұқсат берілген уақыты – 20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4)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Уәкілетті органда мемлекеттік қызмет демалыс және мереке күндерін қоспағанда, күн сайын, дүйсенбіден жұмаға дейін, мекенжайлары және телефондары осы регламенттің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жұмаға дейін, мекенжайлары және телефондары осы регламенттің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қабылдау алдын ала жазылусыз және тездетіп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тұтынушымен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келіп түскен құжаттарды тексереді, қызмет көрсету нәтижесін ресiмдейдi, дәлелді бас тартуды немесе анықтаманы дайындайды, мемлекеттік қызмет көрсету нәтижесін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дәлелді бас тартуды береді.</w:t>
      </w:r>
    </w:p>
    <w:bookmarkEnd w:id="8"/>
    <w:bookmarkStart w:name="z19" w:id="9"/>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9"/>
    <w:bookmarkStart w:name="z20" w:id="10"/>
    <w:p>
      <w:pPr>
        <w:spacing w:after="0"/>
        <w:ind w:left="0"/>
        <w:jc w:val="both"/>
      </w:pPr>
      <w:r>
        <w:rPr>
          <w:rFonts w:ascii="Times New Roman"/>
          <w:b w:val="false"/>
          <w:i w:val="false"/>
          <w:color w:val="000000"/>
          <w:sz w:val="28"/>
        </w:rPr>
        <w:t>
      10. Мемлекеттiк қызметтi алу үшiн тұтынушы: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Құжаттардың мәліметтері:</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w:t>
      </w:r>
      <w:r>
        <w:rPr>
          <w:rFonts w:ascii="Times New Roman"/>
          <w:b w:val="false"/>
          <w:i w:val="false"/>
          <w:color w:val="000000"/>
          <w:sz w:val="28"/>
        </w:rPr>
        <w:t>
      11.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w:t>
      </w:r>
      <w:r>
        <w:rPr>
          <w:rFonts w:ascii="Times New Roman"/>
          <w:b w:val="false"/>
          <w:i w:val="false"/>
          <w:color w:val="000000"/>
          <w:sz w:val="28"/>
        </w:rPr>
        <w:t>
      13. Құжаттарды қабылдау Орталықтарда "жалғыз терезе" қағидаты бойынша "кедергісіз қызмет көрсету" арқылы жүзеге асырылады, онда қызметтің мақсаты және атқаратын функциялары туралы ақпарат орналастырылады, онда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Тұтынушыға тиісті құжаттардың қабылданғаны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 қабылдаған Орталық инспекторының тегі, аты, әкесінің аты;</w:t>
      </w:r>
      <w:r>
        <w:br/>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w:t>
      </w:r>
      <w:r>
        <w:rPr>
          <w:rFonts w:ascii="Times New Roman"/>
          <w:b w:val="false"/>
          <w:i w:val="false"/>
          <w:color w:val="000000"/>
          <w:sz w:val="28"/>
        </w:rPr>
        <w:t>
      16.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органнан орындалған құжаттар қолхатқа көрсетілген мерзімнің аяқталуына бір күн қалғанда Орталыққа түсуге тиіс.</w:t>
      </w:r>
      <w:r>
        <w:br/>
      </w:r>
      <w:r>
        <w:rPr>
          <w:rFonts w:ascii="Times New Roman"/>
          <w:b w:val="false"/>
          <w:i w:val="false"/>
          <w:color w:val="000000"/>
          <w:sz w:val="28"/>
        </w:rPr>
        <w:t>
</w:t>
      </w:r>
      <w:r>
        <w:rPr>
          <w:rFonts w:ascii="Times New Roman"/>
          <w:b w:val="false"/>
          <w:i w:val="false"/>
          <w:color w:val="000000"/>
          <w:sz w:val="28"/>
        </w:rPr>
        <w:t>
      18. Тұтынушыға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19. Егер тұтынушы құжаттарды алуға мерзімінде келмеген жағдайда, Орталық оларды 3 (үш) ай бойы сақтауды қамтамасыз етеді.</w:t>
      </w:r>
      <w:r>
        <w:br/>
      </w:r>
      <w:r>
        <w:rPr>
          <w:rFonts w:ascii="Times New Roman"/>
          <w:b w:val="false"/>
          <w:i w:val="false"/>
          <w:color w:val="000000"/>
          <w:sz w:val="28"/>
        </w:rPr>
        <w:t>
</w:t>
      </w:r>
      <w:r>
        <w:rPr>
          <w:rFonts w:ascii="Times New Roman"/>
          <w:b w:val="false"/>
          <w:i w:val="false"/>
          <w:color w:val="000000"/>
          <w:sz w:val="28"/>
        </w:rPr>
        <w:t>
      20. Тұтынушы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иесіне жетпей тұрған құжатты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21. Уәкілетті орган Орталықтан түскен, осы регламенттің 10 тармағында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w:t>
      </w:r>
      <w:r>
        <w:rPr>
          <w:rFonts w:ascii="Times New Roman"/>
          <w:b w:val="false"/>
          <w:i w:val="false"/>
          <w:color w:val="000000"/>
          <w:sz w:val="28"/>
        </w:rPr>
        <w:t>
      22. Құжаттар пакетiн алғаннан кейiн Орталық 1 (бiр) жұмыс күнi iшiнде тұтынушыны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w:t>
      </w:r>
      <w:r>
        <w:rPr>
          <w:rFonts w:ascii="Times New Roman"/>
          <w:b w:val="false"/>
          <w:i w:val="false"/>
          <w:color w:val="000000"/>
          <w:sz w:val="28"/>
        </w:rPr>
        <w:t>
      23. Уәкілетті органның лауазымды тұлғасы немесе Орталықтың қызметкері бас тартқан жағдайда тұтынушыға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24.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25.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6"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7" w:id="12"/>
    <w:p>
      <w:pPr>
        <w:spacing w:after="0"/>
        <w:ind w:left="0"/>
        <w:jc w:val="both"/>
      </w:pPr>
      <w:r>
        <w:rPr>
          <w:rFonts w:ascii="Times New Roman"/>
          <w:b w:val="false"/>
          <w:i w:val="false"/>
          <w:color w:val="000000"/>
          <w:sz w:val="28"/>
        </w:rPr>
        <w:t>
      26. Уәкілетті органның және Орталықтың басшысы (бұдан әрі – лауазымды тұлға) мемлекеттік қызметті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p>
    <w:bookmarkEnd w:id="12"/>
    <w:bookmarkStart w:name="z38" w:id="13"/>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 қосымша</w:t>
      </w:r>
    </w:p>
    <w:bookmarkEnd w:id="13"/>
    <w:bookmarkStart w:name="z39" w:id="14"/>
    <w:p>
      <w:pPr>
        <w:spacing w:after="0"/>
        <w:ind w:left="0"/>
        <w:jc w:val="left"/>
      </w:pPr>
      <w:r>
        <w:rPr>
          <w:rFonts w:ascii="Times New Roman"/>
          <w:b/>
          <w:i w:val="false"/>
          <w:color w:val="000000"/>
        </w:rPr>
        <w:t xml:space="preserve"> 
Уәкілетті органның және Орталықтың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541"/>
        <w:gridCol w:w="4338"/>
        <w:gridCol w:w="3794"/>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құрылыс, сәулет және қала құрылысы бөлімі" ММ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Мынбаев көшесі, 44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p>
          <w:p>
            <w:pPr>
              <w:spacing w:after="20"/>
              <w:ind w:left="20"/>
              <w:jc w:val="both"/>
            </w:pPr>
            <w:r>
              <w:rPr>
                <w:rFonts w:ascii="Times New Roman"/>
                <w:b w:val="false"/>
                <w:i w:val="false"/>
                <w:color w:val="000000"/>
                <w:sz w:val="20"/>
              </w:rPr>
              <w:t>21-0-49</w:t>
            </w:r>
            <w:r>
              <w:br/>
            </w:r>
            <w:r>
              <w:rPr>
                <w:rFonts w:ascii="Times New Roman"/>
                <w:b w:val="false"/>
                <w:i w:val="false"/>
                <w:color w:val="000000"/>
                <w:sz w:val="20"/>
              </w:rPr>
              <w:t>
22-4-56</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 шаруашылық жүргізу құқығындағы РМК-ның Нұра аудандық филиалы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Сүлейменовтар көшесі,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p>
          <w:p>
            <w:pPr>
              <w:spacing w:after="20"/>
              <w:ind w:left="20"/>
              <w:jc w:val="both"/>
            </w:pPr>
            <w:r>
              <w:rPr>
                <w:rFonts w:ascii="Times New Roman"/>
                <w:b w:val="false"/>
                <w:i w:val="false"/>
                <w:color w:val="000000"/>
                <w:sz w:val="20"/>
              </w:rPr>
              <w:t>21313</w:t>
            </w:r>
            <w:r>
              <w:br/>
            </w:r>
            <w:r>
              <w:rPr>
                <w:rFonts w:ascii="Times New Roman"/>
                <w:b w:val="false"/>
                <w:i w:val="false"/>
                <w:color w:val="000000"/>
                <w:sz w:val="20"/>
              </w:rPr>
              <w:t>
21919</w:t>
            </w:r>
          </w:p>
        </w:tc>
      </w:tr>
    </w:tbl>
    <w:p>
      <w:pPr>
        <w:spacing w:after="0"/>
        <w:ind w:left="0"/>
        <w:jc w:val="both"/>
      </w:pPr>
      <w:r>
        <w:rPr>
          <w:rFonts w:ascii="Times New Roman"/>
          <w:b w:val="false"/>
          <w:i w:val="false"/>
          <w:color w:val="000000"/>
          <w:sz w:val="28"/>
        </w:rPr>
        <w:t>Ескертулер:ММ – мемлекеттік мекеме;</w:t>
      </w:r>
    </w:p>
    <w:p>
      <w:pPr>
        <w:spacing w:after="0"/>
        <w:ind w:left="0"/>
        <w:jc w:val="both"/>
      </w:pPr>
      <w:r>
        <w:rPr>
          <w:rFonts w:ascii="Times New Roman"/>
          <w:b w:val="false"/>
          <w:i w:val="false"/>
          <w:color w:val="000000"/>
          <w:sz w:val="28"/>
        </w:rPr>
        <w:t>      РМК-республикалық мемлекеттік кәсіпорыны.</w:t>
      </w:r>
    </w:p>
    <w:bookmarkStart w:name="z40" w:id="15"/>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2 қосымша</w:t>
      </w:r>
    </w:p>
    <w:bookmarkEnd w:id="15"/>
    <w:p>
      <w:pPr>
        <w:spacing w:after="0"/>
        <w:ind w:left="0"/>
        <w:jc w:val="both"/>
      </w:pPr>
      <w:r>
        <w:rPr>
          <w:rFonts w:ascii="Times New Roman"/>
          <w:b w:val="false"/>
          <w:i w:val="false"/>
          <w:color w:val="000000"/>
          <w:sz w:val="28"/>
          <w:u w:val="single"/>
        </w:rPr>
        <w:t>"Нұра ауданының құрылыс,_сәулет және қала құрылысы бөлімі" ММ</w:t>
      </w:r>
      <w:r>
        <w:br/>
      </w:r>
      <w:r>
        <w:rPr>
          <w:rFonts w:ascii="Times New Roman"/>
          <w:b w:val="false"/>
          <w:i w:val="false"/>
          <w:color w:val="000000"/>
          <w:sz w:val="28"/>
        </w:rPr>
        <w:t>
(республика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ОБЪЕКТІСІНҢ МЕКЕНЖАЙЫН ӨЗГЕРТУ ЖӨНІНДЕГІ АНЫҚТАМА СПРАВКА ПО ИЗМЕНЕНИЮ АДРЕСА ОБЪЕКТА НЕДВИЖИМОСТИ МЕКЕНЖАЙ ТІРКЕЛІМІ АЖ/ИС АДРЕСНЫЙ РЕГИСТР</w:t>
      </w:r>
    </w:p>
    <w:p>
      <w:pPr>
        <w:spacing w:after="0"/>
        <w:ind w:left="0"/>
        <w:jc w:val="both"/>
      </w:pPr>
      <w:r>
        <w:rPr>
          <w:rFonts w:ascii="Times New Roman"/>
          <w:b w:val="false"/>
          <w:i w:val="false"/>
          <w:color w:val="000000"/>
          <w:sz w:val="28"/>
        </w:rPr>
        <w:t>N ___________</w:t>
      </w:r>
    </w:p>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
(жылжымайтын мүлiк объектісі /объект недвижимости, единичное, не единичное строение)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3159"/>
        <w:gridCol w:w="5606"/>
      </w:tblGrid>
      <w:tr>
        <w:trPr>
          <w:trHeight w:val="135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мекенжайы: Старый адрес: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p>
            <w:pPr>
              <w:spacing w:after="20"/>
              <w:ind w:left="20"/>
              <w:jc w:val="both"/>
            </w:pPr>
            <w:r>
              <w:rPr>
                <w:rFonts w:ascii="Times New Roman"/>
                <w:b w:val="false"/>
                <w:i w:val="false"/>
                <w:color w:val="000000"/>
                <w:sz w:val="20"/>
              </w:rPr>
              <w:t>Изменен на: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p>
          <w:p>
            <w:pPr>
              <w:spacing w:after="20"/>
              <w:ind w:left="20"/>
              <w:jc w:val="both"/>
            </w:pPr>
            <w:r>
              <w:rPr>
                <w:rFonts w:ascii="Times New Roman"/>
                <w:b w:val="false"/>
                <w:i w:val="false"/>
                <w:color w:val="000000"/>
                <w:sz w:val="20"/>
              </w:rPr>
              <w:t>Регистрационный код адреса: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күні:</w:t>
            </w:r>
          </w:p>
          <w:p>
            <w:pPr>
              <w:spacing w:after="20"/>
              <w:ind w:left="20"/>
              <w:jc w:val="both"/>
            </w:pPr>
            <w:r>
              <w:rPr>
                <w:rFonts w:ascii="Times New Roman"/>
                <w:b w:val="false"/>
                <w:i w:val="false"/>
                <w:color w:val="000000"/>
                <w:sz w:val="20"/>
              </w:rPr>
              <w:t>Дата упразднения:</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ОБЪЕКТІСІНЕ МЕКЕНЖАЙ БЕРУ ТУРАЛЫ АНЫҚТАМА СПРАВКА О ПРИСВОЕНИИ АДРЕСА ОБЪЕКТА НЕДВИЖИМОСТИ МЕКЕНЖАЙ ТІРКЕЛІМІ АЖ/ИС АДРЕСНЫЙ РЕГИСТР</w:t>
      </w:r>
    </w:p>
    <w:p>
      <w:pPr>
        <w:spacing w:after="0"/>
        <w:ind w:left="0"/>
        <w:jc w:val="both"/>
      </w:pPr>
      <w:r>
        <w:rPr>
          <w:rFonts w:ascii="Times New Roman"/>
          <w:b w:val="false"/>
          <w:i w:val="false"/>
          <w:color w:val="000000"/>
          <w:sz w:val="28"/>
        </w:rPr>
        <w:t>N ___________</w:t>
      </w:r>
    </w:p>
    <w:p>
      <w:pPr>
        <w:spacing w:after="0"/>
        <w:ind w:left="0"/>
        <w:jc w:val="left"/>
      </w:pPr>
      <w:r>
        <w:rPr>
          <w:rFonts w:ascii="Times New Roman"/>
          <w:b/>
          <w:i w:val="false"/>
          <w:color w:val="000000"/>
        </w:rPr>
        <w:t xml:space="preserve"> ___________________________________________________________(жылжымайтын мүлiк объектісі/объект недвижимости, единичное, неединичное строение)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3659"/>
        <w:gridCol w:w="5105"/>
      </w:tblGrid>
      <w:tr>
        <w:trPr>
          <w:trHeight w:val="135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p>
          <w:p>
            <w:pPr>
              <w:spacing w:after="20"/>
              <w:ind w:left="20"/>
              <w:jc w:val="both"/>
            </w:pPr>
            <w:r>
              <w:rPr>
                <w:rFonts w:ascii="Times New Roman"/>
                <w:b w:val="false"/>
                <w:i w:val="false"/>
                <w:color w:val="000000"/>
                <w:sz w:val="20"/>
              </w:rPr>
              <w:t>Регистрационный код адреса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p>
          <w:p>
            <w:pPr>
              <w:spacing w:after="20"/>
              <w:ind w:left="20"/>
              <w:jc w:val="both"/>
            </w:pPr>
            <w:r>
              <w:rPr>
                <w:rFonts w:ascii="Times New Roman"/>
                <w:b w:val="false"/>
                <w:i w:val="false"/>
                <w:color w:val="000000"/>
                <w:sz w:val="20"/>
              </w:rPr>
              <w:t>Категория объекта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p>
          <w:p>
            <w:pPr>
              <w:spacing w:after="20"/>
              <w:ind w:left="20"/>
              <w:jc w:val="both"/>
            </w:pPr>
            <w:r>
              <w:rPr>
                <w:rFonts w:ascii="Times New Roman"/>
                <w:b w:val="false"/>
                <w:i w:val="false"/>
                <w:color w:val="000000"/>
                <w:sz w:val="20"/>
              </w:rPr>
              <w:t>Дата регистрации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ОБЪЕКТІСІНІҢ МЕКЕНЖАЙЫН ЖОЮ ТУРАЛЫ АНЫҚТАМА СПРАВКА ОБ УПРАЗДНЕНИИ АДРЕСА ОБЪЕКТА НЕДВИЖИМОСТИ МЕКЕНЖАЙ ТІРКЕЛІМІ АЖ/ИС АДРЕСНЫЙ РЕГИСТР ___________________________________________________________</w:t>
      </w:r>
      <w:r>
        <w:br/>
      </w:r>
      <w:r>
        <w:rPr>
          <w:rFonts w:ascii="Times New Roman"/>
          <w:b/>
          <w:i w:val="false"/>
          <w:color w:val="000000"/>
        </w:rPr>
        <w:t>
(жылжымайтын мүлiк объектісі/объект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3505"/>
        <w:gridCol w:w="5260"/>
      </w:tblGrid>
      <w:tr>
        <w:trPr>
          <w:trHeight w:val="135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p>
          <w:p>
            <w:pPr>
              <w:spacing w:after="20"/>
              <w:ind w:left="20"/>
              <w:jc w:val="both"/>
            </w:pPr>
            <w:r>
              <w:rPr>
                <w:rFonts w:ascii="Times New Roman"/>
                <w:b w:val="false"/>
                <w:i w:val="false"/>
                <w:color w:val="000000"/>
                <w:sz w:val="20"/>
              </w:rPr>
              <w:t>Категория объекта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p>
          <w:p>
            <w:pPr>
              <w:spacing w:after="20"/>
              <w:ind w:left="20"/>
              <w:jc w:val="both"/>
            </w:pPr>
            <w:r>
              <w:rPr>
                <w:rFonts w:ascii="Times New Roman"/>
                <w:b w:val="false"/>
                <w:i w:val="false"/>
                <w:color w:val="000000"/>
                <w:sz w:val="20"/>
              </w:rPr>
              <w:t>Дата упразднения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_______________________________________________________________(Республика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ОБЪЕКТІСІНІҢ МЕКЕНЖАЙЫН НАҚТЫЛАУ ТУРАЛЫ АНЫҚТАМА  СПРАВКА ОБ УТОЧНЕНИИ АДРЕСА ОБЪЕКТА НЕДВИЖИМОСТИ МЕКЕНЖАЙ ТІРКЕЛІМІ АЖ/ИС АДРЕСНЫЙ РЕГИСТР ___________________________________________________________</w:t>
      </w:r>
      <w:r>
        <w:br/>
      </w:r>
      <w:r>
        <w:rPr>
          <w:rFonts w:ascii="Times New Roman"/>
          <w:b/>
          <w:i w:val="false"/>
          <w:color w:val="000000"/>
        </w:rPr>
        <w:t>
(жылжымайтын мүлiк объектісі/объект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293"/>
        <w:gridCol w:w="4133"/>
      </w:tblGrid>
      <w:tr>
        <w:trPr>
          <w:trHeight w:val="13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 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p>
          <w:p>
            <w:pPr>
              <w:spacing w:after="20"/>
              <w:ind w:left="20"/>
              <w:jc w:val="both"/>
            </w:pPr>
            <w:r>
              <w:rPr>
                <w:rFonts w:ascii="Times New Roman"/>
                <w:b w:val="false"/>
                <w:i w:val="false"/>
                <w:color w:val="000000"/>
                <w:sz w:val="20"/>
              </w:rPr>
              <w:t>Категория объекта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күнi: </w:t>
            </w:r>
          </w:p>
          <w:p>
            <w:pPr>
              <w:spacing w:after="20"/>
              <w:ind w:left="20"/>
              <w:jc w:val="both"/>
            </w:pPr>
            <w:r>
              <w:rPr>
                <w:rFonts w:ascii="Times New Roman"/>
                <w:b w:val="false"/>
                <w:i w:val="false"/>
                <w:color w:val="000000"/>
                <w:sz w:val="20"/>
              </w:rPr>
              <w:t>Дата регистрации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6"/>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 қосымша</w:t>
      </w:r>
    </w:p>
    <w:bookmarkEnd w:id="16"/>
    <w:bookmarkStart w:name="z42" w:id="17"/>
    <w:p>
      <w:pPr>
        <w:spacing w:after="0"/>
        <w:ind w:left="0"/>
        <w:jc w:val="left"/>
      </w:pPr>
      <w:r>
        <w:rPr>
          <w:rFonts w:ascii="Times New Roman"/>
          <w:b/>
          <w:i w:val="false"/>
          <w:color w:val="000000"/>
        </w:rPr>
        <w:t xml:space="preserve"> 
Мемлекеттік қызмет көрсету үдерісіндегі іс-әрекеттердің функционалдық өзара әрекеттесу сызбасы</w:t>
      </w:r>
    </w:p>
    <w:bookmarkEnd w:id="17"/>
    <w:p>
      <w:pPr>
        <w:spacing w:after="0"/>
        <w:ind w:left="0"/>
        <w:jc w:val="both"/>
      </w:pPr>
      <w:r>
        <w:drawing>
          <wp:inline distT="0" distB="0" distL="0" distR="0">
            <wp:extent cx="80518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51800" cy="8191500"/>
                    </a:xfrm>
                    <a:prstGeom prst="rect">
                      <a:avLst/>
                    </a:prstGeom>
                  </pic:spPr>
                </pic:pic>
              </a:graphicData>
            </a:graphic>
          </wp:inline>
        </w:drawing>
      </w:r>
    </w:p>
    <w:bookmarkStart w:name="z43" w:id="18"/>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2012 жылғы 21 қарашадағы N 29/02</w:t>
      </w:r>
      <w:r>
        <w:br/>
      </w:r>
      <w:r>
        <w:rPr>
          <w:rFonts w:ascii="Times New Roman"/>
          <w:b w:val="false"/>
          <w:i w:val="false"/>
          <w:color w:val="000000"/>
          <w:sz w:val="28"/>
        </w:rPr>
        <w:t>
қаулысымен бекітілген</w:t>
      </w:r>
    </w:p>
    <w:bookmarkEnd w:id="18"/>
    <w:bookmarkStart w:name="z44" w:id="19"/>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19"/>
    <w:bookmarkStart w:name="z77" w:id="20"/>
    <w:p>
      <w:pPr>
        <w:spacing w:after="0"/>
        <w:ind w:left="0"/>
        <w:jc w:val="left"/>
      </w:pPr>
      <w:r>
        <w:rPr>
          <w:rFonts w:ascii="Times New Roman"/>
          <w:b/>
          <w:i w:val="false"/>
          <w:color w:val="000000"/>
        </w:rPr>
        <w:t xml:space="preserve"> 
1 Негізгі ұғымдар</w:t>
      </w:r>
    </w:p>
    <w:bookmarkEnd w:id="20"/>
    <w:bookmarkStart w:name="z45" w:id="21"/>
    <w:p>
      <w:pPr>
        <w:spacing w:after="0"/>
        <w:ind w:left="0"/>
        <w:jc w:val="both"/>
      </w:pPr>
      <w:r>
        <w:rPr>
          <w:rFonts w:ascii="Times New Roman"/>
          <w:b w:val="false"/>
          <w:i w:val="false"/>
          <w:color w:val="000000"/>
          <w:sz w:val="28"/>
        </w:rPr>
        <w:t>
      1. Осы "Сәулет-жоспарлау тапсырмасын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Орталық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кәсіпорынның филиалдары және тұлғалары:</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сәулет және қала құрылысы саласындағы функцияларды жүзеге асыратын "Нұра ауданының құрылыс, сәулет және қала құрылысы бөлімі" (бұдан әрі – уәкілетті орган).</w:t>
      </w:r>
    </w:p>
    <w:bookmarkEnd w:id="21"/>
    <w:bookmarkStart w:name="z46" w:id="22"/>
    <w:p>
      <w:pPr>
        <w:spacing w:after="0"/>
        <w:ind w:left="0"/>
        <w:jc w:val="left"/>
      </w:pPr>
      <w:r>
        <w:rPr>
          <w:rFonts w:ascii="Times New Roman"/>
          <w:b/>
          <w:i w:val="false"/>
          <w:color w:val="000000"/>
        </w:rPr>
        <w:t xml:space="preserve"> 
2. Жалпы ережелер</w:t>
      </w:r>
    </w:p>
    <w:bookmarkEnd w:id="22"/>
    <w:bookmarkStart w:name="z47" w:id="23"/>
    <w:p>
      <w:pPr>
        <w:spacing w:after="0"/>
        <w:ind w:left="0"/>
        <w:jc w:val="both"/>
      </w:pPr>
      <w:r>
        <w:rPr>
          <w:rFonts w:ascii="Times New Roman"/>
          <w:b w:val="false"/>
          <w:i w:val="false"/>
          <w:color w:val="000000"/>
          <w:sz w:val="28"/>
        </w:rPr>
        <w:t>
      2. Мемлекеттік қызмет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уәкілетті органмен, сондай-ақ баламалы негізде Орталықпен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Заңының 1 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N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p>
    <w:bookmarkEnd w:id="23"/>
    <w:bookmarkStart w:name="z50" w:id="2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4"/>
    <w:bookmarkStart w:name="z51" w:id="25"/>
    <w:p>
      <w:pPr>
        <w:spacing w:after="0"/>
        <w:ind w:left="0"/>
        <w:jc w:val="both"/>
      </w:pPr>
      <w:r>
        <w:rPr>
          <w:rFonts w:ascii="Times New Roman"/>
          <w:b w:val="false"/>
          <w:i w:val="false"/>
          <w:color w:val="000000"/>
          <w:sz w:val="28"/>
        </w:rPr>
        <w:t>
      5.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тапсырмасын беру не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және телефондары осы регламенттің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жұмаға дейін, мекенжайлары және телефондары осы регламенттің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қабылдау алдын ала жазылусыз және тездетіп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 тұрып жатқан немесе тіркелген жердегі уәкілетті органның және Орталықтың ғимаратында көрсетіледі, онда мүмкіндігі шектеулі тұтынушыларға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End w:id="25"/>
    <w:bookmarkStart w:name="z57" w:id="26"/>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26"/>
    <w:bookmarkStart w:name="z58" w:id="27"/>
    <w:p>
      <w:pPr>
        <w:spacing w:after="0"/>
        <w:ind w:left="0"/>
        <w:jc w:val="both"/>
      </w:pPr>
      <w:r>
        <w:rPr>
          <w:rFonts w:ascii="Times New Roman"/>
          <w:b w:val="false"/>
          <w:i w:val="false"/>
          <w:color w:val="000000"/>
          <w:sz w:val="28"/>
        </w:rPr>
        <w:t>
      11.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регламенттке 2 көрсетілген;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келіп түскен құжаттарды тексереді, қызмет көрсету нәтижесін ресiмдейдi, дәлелді бас тартуды немесе анықтаманы дайындайды, мемлекеттік қызмет көрсету нәтижесін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үшін тұтынушының құжаттарын қабылдауды бір тұлға уәкілетті органның және Орталықтың жұмыс кестесінің негізінде жұмыс күні бойы жүзеге асырады.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болған сәулет-жоспарлау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19.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27"/>
    <w:bookmarkStart w:name="z69" w:id="2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28"/>
    <w:bookmarkStart w:name="z70" w:id="29"/>
    <w:p>
      <w:pPr>
        <w:spacing w:after="0"/>
        <w:ind w:left="0"/>
        <w:jc w:val="both"/>
      </w:pPr>
      <w:r>
        <w:rPr>
          <w:rFonts w:ascii="Times New Roman"/>
          <w:b w:val="false"/>
          <w:i w:val="false"/>
          <w:color w:val="000000"/>
          <w:sz w:val="28"/>
        </w:rPr>
        <w:t>
      22. Уәкілетті органның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p>
    <w:bookmarkEnd w:id="29"/>
    <w:bookmarkStart w:name="z71" w:id="3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0"/>
    <w:bookmarkStart w:name="z72" w:id="3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r>
        <w:br/>
      </w:r>
      <w:r>
        <w:rPr>
          <w:rFonts w:ascii="Times New Roman"/>
          <w:b/>
          <w:i w:val="false"/>
          <w:color w:val="000000"/>
        </w:rPr>
        <w:t>
"Нұра ауданының құрылыс, сәулет және қала құрылысы бөлімі" ММ</w:t>
      </w:r>
    </w:p>
    <w:bookmarkEnd w:id="31"/>
    <w:p>
      <w:pPr>
        <w:spacing w:after="0"/>
        <w:ind w:left="0"/>
        <w:jc w:val="both"/>
      </w:pPr>
      <w:r>
        <w:rPr>
          <w:rFonts w:ascii="Times New Roman"/>
          <w:b w:val="false"/>
          <w:i w:val="false"/>
          <w:color w:val="000000"/>
          <w:sz w:val="28"/>
        </w:rPr>
        <w:t>(республикалық маңызды қала, астана, облыстық маңызды қалалар, аудандардың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 республиканского значения, столицы, городов областного значения, районов)</w:t>
      </w:r>
    </w:p>
    <w:p>
      <w:pPr>
        <w:spacing w:after="0"/>
        <w:ind w:left="0"/>
        <w:jc w:val="both"/>
      </w:pPr>
      <w:r>
        <w:rPr>
          <w:rFonts w:ascii="Times New Roman"/>
          <w:b w:val="false"/>
          <w:i w:val="false"/>
          <w:color w:val="000000"/>
          <w:sz w:val="28"/>
        </w:rPr>
        <w:t>Киевка кенті, Мынбаев көшесі, 44 үй, Nurastroy@mail.ru. 8 (72144) 22456</w:t>
      </w:r>
      <w:r>
        <w:br/>
      </w:r>
      <w:r>
        <w:rPr>
          <w:rFonts w:ascii="Times New Roman"/>
          <w:b w:val="false"/>
          <w:i w:val="false"/>
          <w:color w:val="000000"/>
          <w:sz w:val="28"/>
        </w:rPr>
        <w:t>
(орналасқан жері, электрондық адресі, тел.)</w:t>
      </w:r>
      <w:r>
        <w:br/>
      </w:r>
      <w:r>
        <w:rPr>
          <w:rFonts w:ascii="Times New Roman"/>
          <w:b w:val="false"/>
          <w:i w:val="false"/>
          <w:color w:val="000000"/>
          <w:sz w:val="28"/>
        </w:rPr>
        <w:t>
(местонахождение, электронный адрес, тел.)</w:t>
      </w:r>
    </w:p>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УТВЕРЖДАЮ:</w:t>
      </w:r>
    </w:p>
    <w:p>
      <w:pPr>
        <w:spacing w:after="0"/>
        <w:ind w:left="0"/>
        <w:jc w:val="both"/>
      </w:pPr>
      <w:r>
        <w:rPr>
          <w:rFonts w:ascii="Times New Roman"/>
          <w:b w:val="false"/>
          <w:i w:val="false"/>
          <w:color w:val="000000"/>
          <w:sz w:val="28"/>
        </w:rPr>
        <w:t>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w:t>
      </w:r>
      <w:r>
        <w:br/>
      </w:r>
      <w:r>
        <w:rPr>
          <w:rFonts w:ascii="Times New Roman"/>
          <w:b w:val="false"/>
          <w:i w:val="false"/>
          <w:color w:val="000000"/>
          <w:sz w:val="28"/>
        </w:rPr>
        <w:t>
(Т.А.Ә.) (Ф.И.О.)</w:t>
      </w:r>
    </w:p>
    <w:p>
      <w:pPr>
        <w:spacing w:after="0"/>
        <w:ind w:left="0"/>
        <w:jc w:val="both"/>
      </w:pPr>
      <w:r>
        <w:rPr>
          <w:rFonts w:ascii="Times New Roman"/>
          <w:b w:val="false"/>
          <w:i w:val="false"/>
          <w:color w:val="000000"/>
          <w:sz w:val="28"/>
        </w:rPr>
        <w:t>ЖОБАЛАУҒА АРНАЛҒАН</w:t>
      </w:r>
      <w:r>
        <w:br/>
      </w:r>
      <w:r>
        <w:rPr>
          <w:rFonts w:ascii="Times New Roman"/>
          <w:b w:val="false"/>
          <w:i w:val="false"/>
          <w:color w:val="000000"/>
          <w:sz w:val="28"/>
        </w:rPr>
        <w:t>
СӘУЛЕТ-ЖОСПАРЛАУ ТАПСЫРМАСЫ (СЖТ)</w:t>
      </w:r>
    </w:p>
    <w:p>
      <w:pPr>
        <w:spacing w:after="0"/>
        <w:ind w:left="0"/>
        <w:jc w:val="both"/>
      </w:pPr>
      <w:r>
        <w:rPr>
          <w:rFonts w:ascii="Times New Roman"/>
          <w:b w:val="false"/>
          <w:i w:val="false"/>
          <w:color w:val="000000"/>
          <w:sz w:val="28"/>
        </w:rPr>
        <w:t>АРХИТЕКТУРНО-ПЛАНИРОВОЧНОЕ ЗАДАНИЕ (АПЗ)</w:t>
      </w:r>
      <w:r>
        <w:br/>
      </w:r>
      <w:r>
        <w:rPr>
          <w:rFonts w:ascii="Times New Roman"/>
          <w:b w:val="false"/>
          <w:i w:val="false"/>
          <w:color w:val="000000"/>
          <w:sz w:val="28"/>
        </w:rPr>
        <w:t>
НА ПРОЕКТИРОВАНИЕ</w:t>
      </w:r>
    </w:p>
    <w:p>
      <w:pPr>
        <w:spacing w:after="0"/>
        <w:ind w:left="0"/>
        <w:jc w:val="both"/>
      </w:pPr>
      <w:r>
        <w:rPr>
          <w:rFonts w:ascii="Times New Roman"/>
          <w:b w:val="false"/>
          <w:i w:val="false"/>
          <w:color w:val="000000"/>
          <w:sz w:val="28"/>
        </w:rPr>
        <w:t>20____жылғы "____" __________N ______</w:t>
      </w:r>
      <w:r>
        <w:br/>
      </w:r>
      <w:r>
        <w:rPr>
          <w:rFonts w:ascii="Times New Roman"/>
          <w:b w:val="false"/>
          <w:i w:val="false"/>
          <w:color w:val="000000"/>
          <w:sz w:val="28"/>
        </w:rPr>
        <w:t>
N_______ от "____"_____________20____ года</w:t>
      </w:r>
    </w:p>
    <w:p>
      <w:pPr>
        <w:spacing w:after="0"/>
        <w:ind w:left="0"/>
        <w:jc w:val="both"/>
      </w:pPr>
      <w:r>
        <w:rPr>
          <w:rFonts w:ascii="Times New Roman"/>
          <w:b w:val="false"/>
          <w:i w:val="false"/>
          <w:color w:val="000000"/>
          <w:sz w:val="28"/>
        </w:rPr>
        <w:t>Объектің атауы:___________________________________________________</w:t>
      </w:r>
    </w:p>
    <w:p>
      <w:pPr>
        <w:spacing w:after="0"/>
        <w:ind w:left="0"/>
        <w:jc w:val="both"/>
      </w:pPr>
      <w:r>
        <w:rPr>
          <w:rFonts w:ascii="Times New Roman"/>
          <w:b w:val="false"/>
          <w:i w:val="false"/>
          <w:color w:val="000000"/>
          <w:sz w:val="28"/>
        </w:rPr>
        <w:t>Наименование объекта:____________________________________________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инвестор):_______________________</w:t>
      </w:r>
      <w:r>
        <w:br/>
      </w:r>
      <w:r>
        <w:rPr>
          <w:rFonts w:ascii="Times New Roman"/>
          <w:b w:val="false"/>
          <w:i w:val="false"/>
          <w:color w:val="000000"/>
          <w:sz w:val="28"/>
        </w:rPr>
        <w:t>
Заказчик (застройщик, инвестор): ___________________________________</w:t>
      </w:r>
    </w:p>
    <w:p>
      <w:pPr>
        <w:spacing w:after="0"/>
        <w:ind w:left="0"/>
        <w:jc w:val="both"/>
      </w:pPr>
      <w:r>
        <w:rPr>
          <w:rFonts w:ascii="Times New Roman"/>
          <w:b w:val="false"/>
          <w:i w:val="false"/>
          <w:color w:val="000000"/>
          <w:sz w:val="28"/>
        </w:rPr>
        <w:t>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7178"/>
      </w:tblGrid>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N_____ қаулысы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N_______ от_________ (число, месяц, год)</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 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 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ЖЕР ТЕЛІМІНІҢ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ХАРАКТЕРИСТИКА УЧАСТКА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Инжерелік-геологиялық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ЖОБАЛАНАТЫН ОБЪЕКТІНІҢ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ХАРАКТЕРИСТИКА ПРОЕКТИРУЕМОГО ОБЪЕКТА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ГРАДОСТРОИТЕЛЬНЫЕ ТРЕБОВАНИЯ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АРХИТЕКТУРНЫЕ ТРЕБОВАНИЯ</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p>
          <w:p>
            <w:pPr>
              <w:spacing w:after="20"/>
              <w:ind w:left="20"/>
              <w:jc w:val="both"/>
            </w:pPr>
            <w:r>
              <w:rPr>
                <w:rFonts w:ascii="Times New Roman"/>
                <w:b w:val="false"/>
                <w:i w:val="false"/>
                <w:color w:val="000000"/>
                <w:sz w:val="20"/>
              </w:rPr>
              <w:t>Қоршау құрастырмалары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66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p>
          <w:p>
            <w:pPr>
              <w:spacing w:after="20"/>
              <w:ind w:left="20"/>
              <w:jc w:val="both"/>
            </w:pPr>
            <w:r>
              <w:rPr>
                <w:rFonts w:ascii="Times New Roman"/>
                <w:b w:val="false"/>
                <w:i w:val="false"/>
                <w:color w:val="000000"/>
                <w:sz w:val="20"/>
              </w:rPr>
              <w:t>Ограждающие конструкций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ТРЕБОВАНИЯ К ИНЖЕНЕРНЫМ СЕТЯМ</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суару жүйесі</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ОБЯЗАТЕЛЬСТВА, ВОЗЛАГАЕМЫЕ НА ЗАСТРОЙЩИКА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құрылыстар мен құрылғыларды бұзу (ауыстыру)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және/немесе отырғызу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p>
          <w:p>
            <w:pPr>
              <w:spacing w:after="20"/>
              <w:ind w:left="20"/>
              <w:jc w:val="both"/>
            </w:pP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w:t>
            </w:r>
          </w:p>
          <w:p>
            <w:pPr>
              <w:spacing w:after="20"/>
              <w:ind w:left="20"/>
              <w:jc w:val="both"/>
            </w:pPr>
            <w:r>
              <w:rPr>
                <w:rFonts w:ascii="Times New Roman"/>
                <w:b w:val="false"/>
                <w:i w:val="false"/>
                <w:color w:val="000000"/>
                <w:sz w:val="20"/>
              </w:rPr>
              <w:t>3.Қаланың (ауданның) бас сәуетшісімен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желілердің жиынтық жоспары;</w:t>
            </w:r>
          </w:p>
          <w:p>
            <w:pPr>
              <w:spacing w:after="20"/>
              <w:ind w:left="20"/>
              <w:jc w:val="both"/>
            </w:pPr>
            <w:r>
              <w:rPr>
                <w:rFonts w:ascii="Times New Roman"/>
                <w:b w:val="false"/>
                <w:i w:val="false"/>
                <w:color w:val="000000"/>
                <w:sz w:val="20"/>
              </w:rPr>
              <w:t>- құрылыстың бас жоспары;</w:t>
            </w:r>
          </w:p>
          <w:p>
            <w:pPr>
              <w:spacing w:after="20"/>
              <w:ind w:left="20"/>
              <w:jc w:val="both"/>
            </w:pPr>
            <w:r>
              <w:rPr>
                <w:rFonts w:ascii="Times New Roman"/>
                <w:b w:val="false"/>
                <w:i w:val="false"/>
                <w:color w:val="000000"/>
                <w:sz w:val="20"/>
              </w:rPr>
              <w:t>- жарнамалық-ақпараттық қондырғылар.</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p>
          <w:p>
            <w:pPr>
              <w:spacing w:after="20"/>
              <w:ind w:left="20"/>
              <w:jc w:val="both"/>
            </w:pPr>
            <w:r>
              <w:rPr>
                <w:rFonts w:ascii="Times New Roman"/>
                <w:b w:val="false"/>
                <w:i w:val="false"/>
                <w:color w:val="000000"/>
                <w:sz w:val="20"/>
              </w:rPr>
              <w:t>3. Согласовать с главным архитектором города (района):</w:t>
            </w:r>
          </w:p>
          <w:p>
            <w:pPr>
              <w:spacing w:after="20"/>
              <w:ind w:left="20"/>
              <w:jc w:val="both"/>
            </w:pPr>
            <w:r>
              <w:rPr>
                <w:rFonts w:ascii="Times New Roman"/>
                <w:b w:val="false"/>
                <w:i w:val="false"/>
                <w:color w:val="000000"/>
                <w:sz w:val="20"/>
              </w:rPr>
              <w:t>-генеральный план в М 1:500;</w:t>
            </w:r>
          </w:p>
          <w:p>
            <w:pPr>
              <w:spacing w:after="20"/>
              <w:ind w:left="20"/>
              <w:jc w:val="both"/>
            </w:pPr>
            <w:r>
              <w:rPr>
                <w:rFonts w:ascii="Times New Roman"/>
                <w:b w:val="false"/>
                <w:i w:val="false"/>
                <w:color w:val="000000"/>
                <w:sz w:val="20"/>
              </w:rPr>
              <w:t>-сводный план инженерных сетей;</w:t>
            </w:r>
          </w:p>
          <w:p>
            <w:pPr>
              <w:spacing w:after="20"/>
              <w:ind w:left="20"/>
              <w:jc w:val="both"/>
            </w:pPr>
            <w:r>
              <w:rPr>
                <w:rFonts w:ascii="Times New Roman"/>
                <w:b w:val="false"/>
                <w:i w:val="false"/>
                <w:color w:val="000000"/>
                <w:sz w:val="20"/>
              </w:rPr>
              <w:t>-строительный генеральный план;</w:t>
            </w:r>
          </w:p>
          <w:p>
            <w:pPr>
              <w:spacing w:after="20"/>
              <w:ind w:left="20"/>
              <w:jc w:val="both"/>
            </w:pPr>
            <w:r>
              <w:rPr>
                <w:rFonts w:ascii="Times New Roman"/>
                <w:b w:val="false"/>
                <w:i w:val="false"/>
                <w:color w:val="000000"/>
                <w:sz w:val="20"/>
              </w:rPr>
              <w:t>-рекламно-информационные установки.</w:t>
            </w:r>
          </w:p>
        </w:tc>
      </w:tr>
    </w:tbl>
    <w:p>
      <w:pPr>
        <w:spacing w:after="0"/>
        <w:ind w:left="0"/>
        <w:jc w:val="both"/>
      </w:pPr>
      <w:r>
        <w:rPr>
          <w:rFonts w:ascii="Times New Roman"/>
          <w:b w:val="false"/>
          <w:i w:val="false"/>
          <w:color w:val="000000"/>
          <w:sz w:val="28"/>
        </w:rPr>
        <w:t>ЕСКЕРТУЛЕР: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6911"/>
      </w:tblGrid>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құраған</w:t>
            </w:r>
          </w:p>
          <w:p>
            <w:pPr>
              <w:spacing w:after="20"/>
              <w:ind w:left="20"/>
              <w:jc w:val="both"/>
            </w:pPr>
            <w:r>
              <w:rPr>
                <w:rFonts w:ascii="Times New Roman"/>
                <w:b w:val="false"/>
                <w:i w:val="false"/>
                <w:color w:val="000000"/>
                <w:sz w:val="20"/>
              </w:rPr>
              <w:t>АПЗ составил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(лауазымы, ТАӘ)</w:t>
            </w:r>
          </w:p>
          <w:p>
            <w:pPr>
              <w:spacing w:after="20"/>
              <w:ind w:left="20"/>
              <w:jc w:val="both"/>
            </w:pPr>
            <w:r>
              <w:rPr>
                <w:rFonts w:ascii="Times New Roman"/>
                <w:b w:val="false"/>
                <w:i w:val="false"/>
                <w:color w:val="000000"/>
                <w:sz w:val="20"/>
              </w:rPr>
              <w:t>(должность, ФИО)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алдым</w:t>
            </w:r>
          </w:p>
          <w:p>
            <w:pPr>
              <w:spacing w:after="20"/>
              <w:ind w:left="20"/>
              <w:jc w:val="both"/>
            </w:pPr>
            <w:r>
              <w:rPr>
                <w:rFonts w:ascii="Times New Roman"/>
                <w:b w:val="false"/>
                <w:i w:val="false"/>
                <w:color w:val="000000"/>
                <w:sz w:val="20"/>
              </w:rPr>
              <w:t>АПЗ получил</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73" w:id="32"/>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2"/>
    <w:bookmarkStart w:name="z74" w:id="33"/>
    <w:p>
      <w:pPr>
        <w:spacing w:after="0"/>
        <w:ind w:left="0"/>
        <w:jc w:val="left"/>
      </w:pPr>
      <w:r>
        <w:rPr>
          <w:rFonts w:ascii="Times New Roman"/>
          <w:b/>
          <w:i w:val="false"/>
          <w:color w:val="000000"/>
        </w:rPr>
        <w:t xml:space="preserve"> 
Уәкілетті органның және Орталықтың мекенжайлары: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557"/>
        <w:gridCol w:w="4308"/>
        <w:gridCol w:w="5351"/>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құрылыс, сәулет және қала құрылысы бөлімі" ММ</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Мынбаев көшесі, 44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p>
          <w:p>
            <w:pPr>
              <w:spacing w:after="20"/>
              <w:ind w:left="20"/>
              <w:jc w:val="both"/>
            </w:pPr>
            <w:r>
              <w:rPr>
                <w:rFonts w:ascii="Times New Roman"/>
                <w:b w:val="false"/>
                <w:i w:val="false"/>
                <w:color w:val="000000"/>
                <w:sz w:val="20"/>
              </w:rPr>
              <w:t>21-0-49</w:t>
            </w:r>
            <w:r>
              <w:br/>
            </w:r>
            <w:r>
              <w:rPr>
                <w:rFonts w:ascii="Times New Roman"/>
                <w:b w:val="false"/>
                <w:i w:val="false"/>
                <w:color w:val="000000"/>
                <w:sz w:val="20"/>
              </w:rPr>
              <w:t>
22-4-56</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 шаруашылық жүргізу құқығындағы РМК-ның Нұра аудандық филиалы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Сүлейменовтар көшесі,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p>
          <w:p>
            <w:pPr>
              <w:spacing w:after="20"/>
              <w:ind w:left="20"/>
              <w:jc w:val="both"/>
            </w:pPr>
            <w:r>
              <w:rPr>
                <w:rFonts w:ascii="Times New Roman"/>
                <w:b w:val="false"/>
                <w:i w:val="false"/>
                <w:color w:val="000000"/>
                <w:sz w:val="20"/>
              </w:rPr>
              <w:t>21313</w:t>
            </w:r>
            <w:r>
              <w:br/>
            </w:r>
            <w:r>
              <w:rPr>
                <w:rFonts w:ascii="Times New Roman"/>
                <w:b w:val="false"/>
                <w:i w:val="false"/>
                <w:color w:val="000000"/>
                <w:sz w:val="20"/>
              </w:rPr>
              <w:t>
21919</w:t>
            </w:r>
          </w:p>
        </w:tc>
      </w:tr>
    </w:tbl>
    <w:p>
      <w:pPr>
        <w:spacing w:after="0"/>
        <w:ind w:left="0"/>
        <w:jc w:val="both"/>
      </w:pPr>
      <w:r>
        <w:rPr>
          <w:rFonts w:ascii="Times New Roman"/>
          <w:b w:val="false"/>
          <w:i w:val="false"/>
          <w:color w:val="000000"/>
          <w:sz w:val="28"/>
        </w:rPr>
        <w:t>Ескертулер: ММ – мемлекеттік мекеме;</w:t>
      </w:r>
      <w:r>
        <w:br/>
      </w:r>
      <w:r>
        <w:rPr>
          <w:rFonts w:ascii="Times New Roman"/>
          <w:b w:val="false"/>
          <w:i w:val="false"/>
          <w:color w:val="000000"/>
          <w:sz w:val="28"/>
        </w:rPr>
        <w:t>
            РМК - республикалық мемлекеттік кәсіпорыны.</w:t>
      </w:r>
    </w:p>
    <w:bookmarkStart w:name="z75" w:id="3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4"/>
    <w:bookmarkStart w:name="z76" w:id="35"/>
    <w:p>
      <w:pPr>
        <w:spacing w:after="0"/>
        <w:ind w:left="0"/>
        <w:jc w:val="left"/>
      </w:pPr>
      <w:r>
        <w:rPr>
          <w:rFonts w:ascii="Times New Roman"/>
          <w:b/>
          <w:i w:val="false"/>
          <w:color w:val="000000"/>
        </w:rPr>
        <w:t xml:space="preserve"> 
Мемлекеттік қызмет көрсету үдерісіндегі іс-әрекеттердің функционалдық өзара әрекеттесу сызбасы</w:t>
      </w:r>
    </w:p>
    <w:bookmarkEnd w:id="35"/>
    <w:p>
      <w:pPr>
        <w:spacing w:after="0"/>
        <w:ind w:left="0"/>
        <w:jc w:val="both"/>
      </w:pPr>
      <w:r>
        <w:drawing>
          <wp:inline distT="0" distB="0" distL="0" distR="0">
            <wp:extent cx="79629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62900" cy="722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