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4e53" w14:textId="0744e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қамсыздандыру, білім беру, мәдениет және спорт мемлекеттік ұйымдарының ауылдық елді мекендерде тұратын және жұмыс істейтін мамандарына отын сатып алуға әлеуметтік көмек беру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Нұра аудандық мәслихатының 13 сессиясының 2012 жылғы 12 қарашадағы N 129 шешімі. Қарағанды облысының Әділет департаментінде 2012 жылғы 29 қарашада N 1994 тіркелді. Күші жойылды - Қарағанды облысы Нұра аудандық мәслихатының 2021 жылғы 19 ақпандағы № 17 шешімімен</w:t>
      </w:r>
    </w:p>
    <w:p>
      <w:pPr>
        <w:spacing w:after="0"/>
        <w:ind w:left="0"/>
        <w:jc w:val="both"/>
      </w:pPr>
      <w:r>
        <w:rPr>
          <w:rFonts w:ascii="Times New Roman"/>
          <w:b w:val="false"/>
          <w:i w:val="false"/>
          <w:color w:val="ff0000"/>
          <w:sz w:val="28"/>
        </w:rPr>
        <w:t xml:space="preserve">
      Ескерту. Күші жойылды - Қарағанды облысы Нұра аудандық мәслихатының 19.02.2021 </w:t>
      </w:r>
      <w:r>
        <w:rPr>
          <w:rFonts w:ascii="Times New Roman"/>
          <w:b w:val="false"/>
          <w:i w:val="false"/>
          <w:color w:val="ff0000"/>
          <w:sz w:val="28"/>
        </w:rPr>
        <w:t>№ 17</w:t>
      </w:r>
      <w:r>
        <w:rPr>
          <w:rFonts w:ascii="Times New Roman"/>
          <w:b w:val="false"/>
          <w:i w:val="false"/>
          <w:color w:val="ff0000"/>
          <w:sz w:val="28"/>
        </w:rPr>
        <w:t xml:space="preserve"> (есми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Нұра ауданының ауылдық елді мекендерде тұратын және жұмыс істейтін мемлекеттік әлеуметтік қамсыздандыру, білім беру, мәдениет, спорт және ветеринария ұйымдарының мамандарына отын сатып алу үшін жылына бір рет жергілікті бюджет қаражаты есебінен 3000 (үш мың) теңге мөлшерінде әлеуметтік көмек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Нұра аудандық мәслихатының 25.11.2014 N 338 (алғаш оның ресми жарияланған күнінен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"Әлеуметтік қамсыздандыру, білім беру, мәдениет және спорт мемлекеттік мекемелерінің ауылдық елді мекендерде тұратын және жұмыс атқаратын мамандарына отын сатып алуға әлеуметтік көмек көрсету туралы" Нұра аудандық мәслихатының 2012 жылғы 4 қазандағы ХІІ сессиясының N 119 шешімінің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аудандық мәслихаттың бюджет, қаржы, шағын және орта кәсіпкерлікті дамыту бойынша тұрақты комиссиясына (Н. Сүлейменов) жүктелсін.</w:t>
      </w:r>
    </w:p>
    <w:bookmarkEnd w:id="3"/>
    <w:bookmarkStart w:name="z5" w:id="4"/>
    <w:p>
      <w:pPr>
        <w:spacing w:after="0"/>
        <w:ind w:left="0"/>
        <w:jc w:val="both"/>
      </w:pPr>
      <w:r>
        <w:rPr>
          <w:rFonts w:ascii="Times New Roman"/>
          <w:b w:val="false"/>
          <w:i w:val="false"/>
          <w:color w:val="000000"/>
          <w:sz w:val="28"/>
        </w:rPr>
        <w:t>
      4. Осы шешім алғаш оның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Жүнісбеков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Шайжанов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