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4b53" w14:textId="9b84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"2012-2014 жылдарға арналған қалалық бюджет туралы" 2011 жылғы 9 желтоқсандағы XХXIX сессиясының N 760/39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IV сессиясының 2012 жылғы 23 сәуірдегі N 817/4 шешімі. Қарағанды облысы Шахтинск қаласының Әділет басқармасында 2012 жылғы 4 мамырда N 8-8-109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мәслихаттың 2011 жылғы 9 желтоқсандағы XХXIX сессиясының "2012-2014 жылдарға арналған қалалық бюджет туралы" N 760/39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8-8-102 тіркелген, 2012 жылғы 2 наурыздағы N 9 "Шахтинский вестник" газетінде жарияланған), Шахтинск қалалық мәслихаттың 2012 жылғы 6 сәуірдегі III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788/3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Тізімінде N 8-8-108 тіркелген, 2012 жылғы 20 сәуірдегі N 16 "Шахтинский вестник"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сессиясының N 817/4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 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сессиясының N 817/4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 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бюджеттің бюджетті дамыту бағдарламаларының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жоспарлауы,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жоспарлау,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