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4707" w14:textId="b484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тағайындау" мемлекеттік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22 қарашадағы N 43/15 қаулысы. Қарағанды облысының Әділет департаментінде 2012 жылғы 21 желтоқсанда N 2045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атаулы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Гүлмира Сериковна Беделбаеваға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Саран қаласының әкімі                      С. Касимов</w:t>
      </w:r>
    </w:p>
    <w:bookmarkStart w:name="z5"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22 қарашадағы</w:t>
      </w:r>
      <w:r>
        <w:br/>
      </w:r>
      <w:r>
        <w:rPr>
          <w:rFonts w:ascii="Times New Roman"/>
          <w:b w:val="false"/>
          <w:i w:val="false"/>
          <w:color w:val="000000"/>
          <w:sz w:val="28"/>
        </w:rPr>
        <w:t>
N 43/15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 анықтамасы:</w:t>
      </w:r>
      <w:r>
        <w:br/>
      </w:r>
      <w:r>
        <w:rPr>
          <w:rFonts w:ascii="Times New Roman"/>
          <w:b w:val="false"/>
          <w:i w:val="false"/>
          <w:color w:val="000000"/>
          <w:sz w:val="28"/>
        </w:rPr>
        <w:t>
      1) ҚФБ - мемлекеттік қызмет көрсету үдерісіне қатысатын мүдделі органдардың жауапты тұлғалары - құрылымдық-функционалдық бірліктері, ақпараттық жүйелері немесе олардың қосалқы жүйелері;</w:t>
      </w:r>
      <w:r>
        <w:br/>
      </w:r>
      <w:r>
        <w:rPr>
          <w:rFonts w:ascii="Times New Roman"/>
          <w:b w:val="false"/>
          <w:i w:val="false"/>
          <w:color w:val="000000"/>
          <w:sz w:val="28"/>
        </w:rPr>
        <w:t>
      2) мемлекеттік атаулы әлеуметтік көмек (бұдан әрі - атаулы әлеуметтік көмек) - ағымдағы тоқсанға тағайындалатын, отбасының әрбір мүшесінің орташа табысы белгіленген деңгейден (кедейшілік шегінен) төмен тұлғаларға және отбасыларға ақшалай төлем;</w:t>
      </w:r>
      <w:r>
        <w:br/>
      </w:r>
      <w:r>
        <w:rPr>
          <w:rFonts w:ascii="Times New Roman"/>
          <w:b w:val="false"/>
          <w:i w:val="false"/>
          <w:color w:val="000000"/>
          <w:sz w:val="28"/>
        </w:rPr>
        <w:t>
      3) уәкілетті орган - "Саран қаласының жұмыспен қамту және әлеуметтік бағдарламалар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"Мемлекеттік атаулы әлеуметтік көмек тағайындау" мемлекеттік қызмет регламенті (бұдан әрі - регламент) мемлекеттік атаулы әлеуметтік көмек тағайындау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"Саран қаласының жұмыспен қамту және әлеуметтік бағдарламалар бөлімі" мемлекеттік мекемесімен, (бұдан әрі - уәкілетті орган), тұрғылықты жері бойынша уәкілетті орган жоқ болған жағдайда өтініш беруші мемлекеттік қызметті алу үшін "Ақтас кенті әкімінің аппараты" мемлекеттік мекемесімен ұсынылады (бұдан - әрі кент әкімі), (байланыс деректері осы регламенттегі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"Мемлекеттiк атаулы әлеуметтiк көмек туралы" 2001 жылғы 17 шiлдедегi Қазақстан Республикасы Заңының </w:t>
      </w:r>
      <w:r>
        <w:rPr>
          <w:rFonts w:ascii="Times New Roman"/>
          <w:b w:val="false"/>
          <w:i w:val="false"/>
          <w:color w:val="000000"/>
          <w:sz w:val="28"/>
        </w:rPr>
        <w:t xml:space="preserve">2-бабы </w:t>
      </w:r>
      <w:r>
        <w:rPr>
          <w:rFonts w:ascii="Times New Roman"/>
          <w:b w:val="false"/>
          <w:i w:val="false"/>
          <w:color w:val="000000"/>
          <w:sz w:val="28"/>
        </w:rPr>
        <w:t>1-тармағының, Қазақстан Республикасы Үкiметiнiң 2001 жылғы 24 желтоқсандағы N 1685 қаулысымен бекiтiлген Мемлекеттiк атаулы әлеуметтiк көмек тағайындау және төлеу ережесiнiң </w:t>
      </w:r>
      <w:r>
        <w:rPr>
          <w:rFonts w:ascii="Times New Roman"/>
          <w:b w:val="false"/>
          <w:i w:val="false"/>
          <w:color w:val="000000"/>
          <w:sz w:val="28"/>
        </w:rPr>
        <w:t>2-тарауының</w:t>
      </w:r>
      <w:r>
        <w:rPr>
          <w:rFonts w:ascii="Times New Roman"/>
          <w:b w:val="false"/>
          <w:i w:val="false"/>
          <w:color w:val="000000"/>
          <w:sz w:val="28"/>
        </w:rPr>
        <w:t>, "Мемлекеттiк атаулы әлеуметтiк көмек алуға үмiткер адамның (отбасының) жиынтық табысын есептеудiң ережесiн бекiту туралы" Қазақстан Республикасы Еңбек және халықты әлеуметтiк қорғау министрiнiң 2009 жылғы 28 шiлдедегi N 237-ө </w:t>
      </w:r>
      <w:r>
        <w:rPr>
          <w:rFonts w:ascii="Times New Roman"/>
          <w:b w:val="false"/>
          <w:i w:val="false"/>
          <w:color w:val="000000"/>
          <w:sz w:val="28"/>
        </w:rPr>
        <w:t>бұйрығының</w:t>
      </w:r>
      <w:r>
        <w:rPr>
          <w:rFonts w:ascii="Times New Roman"/>
          <w:b w:val="false"/>
          <w:i w:val="false"/>
          <w:color w:val="000000"/>
          <w:sz w:val="28"/>
        </w:rPr>
        <w:t xml:space="preserve"> және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тұтынушыға мемлекеттiк атаулы әлеуметтiк көмектi тағайындау туралы хабарлама (бұдан әрі - хабарлама) не қызмет көрсетуден бас тарту туралы қағаз жеткiзгiштегi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көрсетудің тәртібіне талаптар</w:t>
      </w:r>
    </w:p>
    <w:bookmarkEnd w:id="7"/>
    <w:bookmarkStart w:name="z16" w:id="8"/>
    <w:p>
      <w:pPr>
        <w:spacing w:after="0"/>
        <w:ind w:left="0"/>
        <w:jc w:val="both"/>
      </w:pPr>
      <w:r>
        <w:rPr>
          <w:rFonts w:ascii="Times New Roman"/>
          <w:b w:val="false"/>
          <w:i w:val="false"/>
          <w:color w:val="000000"/>
          <w:sz w:val="28"/>
        </w:rPr>
        <w:t>
      7. Мемлекеттiк қызмет жеке тұлғаларға: жан басына шаққандағы орташа табысы кедейлiк шегiнен аспайтын Қазақстан Республикасының азаматтарына, оралмандарға, босқындарға, Қазақстан Республикасында тұрақты тұратын шетелдiктерге және азаматтығы жоқ адамдарға (бұдан әрi - тұтынушыларға)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қызметтi көрсету мерзiмдерi:</w:t>
      </w:r>
      <w:r>
        <w:br/>
      </w:r>
      <w:r>
        <w:rPr>
          <w:rFonts w:ascii="Times New Roman"/>
          <w:b w:val="false"/>
          <w:i w:val="false"/>
          <w:color w:val="000000"/>
          <w:sz w:val="28"/>
        </w:rPr>
        <w:t>
      1)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қызметтi көрсету мерзiмдерi:</w:t>
      </w:r>
      <w:r>
        <w:br/>
      </w:r>
      <w:r>
        <w:rPr>
          <w:rFonts w:ascii="Times New Roman"/>
          <w:b w:val="false"/>
          <w:i w:val="false"/>
          <w:color w:val="000000"/>
          <w:sz w:val="28"/>
        </w:rPr>
        <w:t>
      уәкiлеттi органға - жетi жұмыс күнi iшiнде;</w:t>
      </w:r>
      <w:r>
        <w:br/>
      </w:r>
      <w:r>
        <w:rPr>
          <w:rFonts w:ascii="Times New Roman"/>
          <w:b w:val="false"/>
          <w:i w:val="false"/>
          <w:color w:val="000000"/>
          <w:sz w:val="28"/>
        </w:rPr>
        <w:t>
      тұрғылықты жері бойынша кент әкіміне - жиырма екi жұмыс күнiнен кешiктiрмей;</w:t>
      </w:r>
      <w:r>
        <w:br/>
      </w:r>
      <w:r>
        <w:rPr>
          <w:rFonts w:ascii="Times New Roman"/>
          <w:b w:val="false"/>
          <w:i w:val="false"/>
          <w:color w:val="000000"/>
          <w:sz w:val="28"/>
        </w:rPr>
        <w:t>
      2) тұтынушы өтiнiш берген күнi сол жерде көрсетiлетiн мемлекеттiк қызметтi алғанға дейiн кезекте күтудiң ең жоғары шектi уақыты бiр өтiнiш берушiге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қызметтi алушыға қызмет көрсетудiң ең ұзақ шектi уақыты - 15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Уәкiлеттi органның, кент әкiмiнiң жұмыс кестесi: демалыс (сенбi, жексенбi) және мереке күндерiн қоспағанда, сағат 13.00-ден 14.00-ге дейiн түскi үзiлiспен сағат 09.00-ден 18.00-ге дейiн.</w:t>
      </w:r>
      <w:r>
        <w:br/>
      </w:r>
      <w:r>
        <w:rPr>
          <w:rFonts w:ascii="Times New Roman"/>
          <w:b w:val="false"/>
          <w:i w:val="false"/>
          <w:color w:val="000000"/>
          <w:sz w:val="28"/>
        </w:rPr>
        <w:t>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алу үшін тұтынушыдан өтініш алған уақыттан бастап және мемлекеттік қызметтің нәтижесін берген уақытқа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құжаттармен уәкілетті органға немесе, тұрғылықты жері бойынша кент әкіміне өтініш береді;</w:t>
      </w:r>
      <w:r>
        <w:br/>
      </w:r>
      <w:r>
        <w:rPr>
          <w:rFonts w:ascii="Times New Roman"/>
          <w:b w:val="false"/>
          <w:i w:val="false"/>
          <w:color w:val="000000"/>
          <w:sz w:val="28"/>
        </w:rPr>
        <w:t>
      2) кент әкімі, құжаттарды қабылдауды, тіркеуді,тізілім құруды жүзеге асырады және құжаттарды уәкілетті органға тапсырады;</w:t>
      </w:r>
      <w:r>
        <w:br/>
      </w:r>
      <w:r>
        <w:rPr>
          <w:rFonts w:ascii="Times New Roman"/>
          <w:b w:val="false"/>
          <w:i w:val="false"/>
          <w:color w:val="000000"/>
          <w:sz w:val="28"/>
        </w:rPr>
        <w:t>
      3) уәкілетті орган тұтынушы уәкілетті органға өтініш білдірген кездегі немесе кент әкімінен ұсынылған, құжаттарды қарастыруды, тіркеуді жүзеге асырады, хабарламаны немесе мемлекеттік қызметті көрсетуден бас тарту туралы дәлелді жауапты дайындайды және мемлекеттік қызмет көрсету нәтижесін кент әкіміне, орталыққа немесе уәкілетті органға өтініш білдірген жағдайда, тұтынушыға жолдайды;</w:t>
      </w:r>
      <w:r>
        <w:br/>
      </w:r>
      <w:r>
        <w:rPr>
          <w:rFonts w:ascii="Times New Roman"/>
          <w:b w:val="false"/>
          <w:i w:val="false"/>
          <w:color w:val="000000"/>
          <w:sz w:val="28"/>
        </w:rPr>
        <w:t>
      4) кент әкімі, тұтынушыға хабарламаны немесе, мемлекеттік қызметті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12. Уәкілетті органда және кент әкіміне мемлекеттік қызметті көрсету үшін құжаттарды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(өзара әрекет) тәртібінің сипаттамасы</w:t>
      </w:r>
    </w:p>
    <w:bookmarkEnd w:id="9"/>
    <w:bookmarkStart w:name="z23" w:id="10"/>
    <w:p>
      <w:pPr>
        <w:spacing w:after="0"/>
        <w:ind w:left="0"/>
        <w:jc w:val="both"/>
      </w:pPr>
      <w:r>
        <w:rPr>
          <w:rFonts w:ascii="Times New Roman"/>
          <w:b w:val="false"/>
          <w:i w:val="false"/>
          <w:color w:val="000000"/>
          <w:sz w:val="28"/>
        </w:rPr>
        <w:t>
      13. Тұтынушы мемлекеттік қызметті алу үшін мынадай құжаттарды ұсынады:</w:t>
      </w:r>
      <w:r>
        <w:br/>
      </w:r>
      <w:r>
        <w:rPr>
          <w:rFonts w:ascii="Times New Roman"/>
          <w:b w:val="false"/>
          <w:i w:val="false"/>
          <w:color w:val="000000"/>
          <w:sz w:val="28"/>
        </w:rPr>
        <w:t>
      1) жеке басын куәландыратын құжаттың деректемелерi көрсетiлген белгiленген үлгiдегi өтiнiш, әлеуметтiк жеке кодтың нөмiрi;</w:t>
      </w:r>
      <w:r>
        <w:br/>
      </w:r>
      <w:r>
        <w:rPr>
          <w:rFonts w:ascii="Times New Roman"/>
          <w:b w:val="false"/>
          <w:i w:val="false"/>
          <w:color w:val="000000"/>
          <w:sz w:val="28"/>
        </w:rPr>
        <w:t>
      2) белгiленген үлгiдегi отбасы құрамы туралы мәлiметтер;</w:t>
      </w:r>
      <w:r>
        <w:br/>
      </w:r>
      <w:r>
        <w:rPr>
          <w:rFonts w:ascii="Times New Roman"/>
          <w:b w:val="false"/>
          <w:i w:val="false"/>
          <w:color w:val="000000"/>
          <w:sz w:val="28"/>
        </w:rPr>
        <w:t>
      3) белгiленген үлгiдегi отбасы мүшелерi алған табыстары туралы мәлiметтер;</w:t>
      </w:r>
      <w:r>
        <w:br/>
      </w:r>
      <w:r>
        <w:rPr>
          <w:rFonts w:ascii="Times New Roman"/>
          <w:b w:val="false"/>
          <w:i w:val="false"/>
          <w:color w:val="000000"/>
          <w:sz w:val="28"/>
        </w:rPr>
        <w:t>
      4) белгiленген үлгiдегi жеке қосалқы шаруашылықтың болуы туралы мәлiметтер;</w:t>
      </w:r>
      <w:r>
        <w:br/>
      </w:r>
      <w:r>
        <w:rPr>
          <w:rFonts w:ascii="Times New Roman"/>
          <w:b w:val="false"/>
          <w:i w:val="false"/>
          <w:color w:val="000000"/>
          <w:sz w:val="28"/>
        </w:rPr>
        <w:t>
      5) өтiнiш берушiнiң (отбасы мүшелерiнiң) тұрғылықты жерi бойынша тiркелгенiн растайтын құжаттың көшiрмесi не мекенжай анықтамасы не селолық және/немесе ауылдық әкімдердің анықтамасы;</w:t>
      </w:r>
      <w:r>
        <w:br/>
      </w:r>
      <w:r>
        <w:rPr>
          <w:rFonts w:ascii="Times New Roman"/>
          <w:b w:val="false"/>
          <w:i w:val="false"/>
          <w:color w:val="000000"/>
          <w:sz w:val="28"/>
        </w:rPr>
        <w:t>
      6) жұмыспен қамтуға жәрдемдесудiң белсендi шараларына қатысқан жағдайда әлеуметтiк келiсiмшарттың көшiрмесi.</w:t>
      </w:r>
      <w:r>
        <w:br/>
      </w:r>
      <w:r>
        <w:rPr>
          <w:rFonts w:ascii="Times New Roman"/>
          <w:b w:val="false"/>
          <w:i w:val="false"/>
          <w:color w:val="000000"/>
          <w:sz w:val="28"/>
        </w:rPr>
        <w:t>
      Атаулы әлеуметтiк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000000"/>
          <w:sz w:val="28"/>
        </w:rPr>
        <w:t>
      14. Барлық қажеттi құжаттарды тапсырғаннан кейiн уәкiлеттi органда немесе кент әкімінде тұтынушыға мемлекеттiк қызметке тұтынушыны тiркелген және алатын күнi, құжаттарды қабылдаған адамның тегi мен аты - 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15. Мемлекеттiк атаулы әлеуметтiк көмектi тағайындау (тағайындаудан бас тарту) туралы хабарламаны жеткiзу тұрғылықты жерi бойынша уәкiлеттi органға немесе кент әкімдігіне тұтынушының өзi келгенде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16. Мынадай:</w:t>
      </w:r>
      <w:r>
        <w:br/>
      </w:r>
      <w:r>
        <w:rPr>
          <w:rFonts w:ascii="Times New Roman"/>
          <w:b w:val="false"/>
          <w:i w:val="false"/>
          <w:color w:val="000000"/>
          <w:sz w:val="28"/>
        </w:rPr>
        <w:t>
      1) отбасының жан басына шаққандағы орташа табысы белгiленген кедейлiк шегiнен асатын жағдайда;</w:t>
      </w:r>
      <w:r>
        <w:br/>
      </w:r>
      <w:r>
        <w:rPr>
          <w:rFonts w:ascii="Times New Roman"/>
          <w:b w:val="false"/>
          <w:i w:val="false"/>
          <w:color w:val="000000"/>
          <w:sz w:val="28"/>
        </w:rPr>
        <w:t>
      2) мүгедектердi және стационарлық емделуде бiр айдан астам уақыт кезеңiнде болатын адамдарды, күндiзгi оқу нысанында оқитын оқушыларды, студенттердi, тыңдаушыларды, курсанттар мен магистранттарды, сондай-ақ I және II топтардағы мүгедектердi, сексен жастан асқан адамдарды, жетi жасқа дейiнгi балаларды бағып-күтумен айналысатын азаматтарды қоспағанда, жұмыспен қамту мәселелерi жөнiндегi уәкiлеттi органдарда тiркелмеген жұмыссыздарға және жұмыспен қамтуға жәрдемдесудiң белсендi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уәкiлеттi органдар ұсынған жұмысқа, оның iшiнде әлеуметтiк жұмыс орнына немесе қоғамдық жұмысқа орналастырудан, кәсiби даярлаудан, қайта даярлаудан, бiлiктiлiгiн арттырудан дәлелсiз себептермен бас тартқан, осындай жұмыстарға қатысуды және оқуды өз бетiнше тоқтатқан жұмыссыздарға мемлекеттiк қызмет көрсетуден бас тартылады.</w:t>
      </w:r>
      <w:r>
        <w:br/>
      </w:r>
      <w:r>
        <w:rPr>
          <w:rFonts w:ascii="Times New Roman"/>
          <w:b w:val="false"/>
          <w:i w:val="false"/>
          <w:color w:val="000000"/>
          <w:sz w:val="28"/>
        </w:rPr>
        <w:t>
      Жұмыссыз адам жұмысқа, оның iшiнде әлеуметтiк жұмыс орнына немесе қоғамдық жұмысқа орналасқан, кәсiби даярлауға, қайта даярлауға, бiлiктiлiгiн арттыруға жiберiлген күннен бастап, ал Қазақстан Республикасының еңбекке жарамды азаматтары жұмыспен қамтуға жәрдемдесудiң белсендi шараларына қатысқан күннен бастап атаулы әлеуметтiк көмек қайта қалпына келтiрiледi.</w:t>
      </w:r>
      <w:r>
        <w:br/>
      </w:r>
      <w:r>
        <w:rPr>
          <w:rFonts w:ascii="Times New Roman"/>
          <w:b w:val="false"/>
          <w:i w:val="false"/>
          <w:color w:val="000000"/>
          <w:sz w:val="28"/>
        </w:rPr>
        <w:t>
      Мемлекеттiк қызмет көрсетудi тоқтата тұру үшiн негiздемелер көзделмеген.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келесі құрылымдық-функционалдық бірліктер (бұдан әрі - ҚФБ) қатысады:</w:t>
      </w:r>
      <w:r>
        <w:br/>
      </w:r>
      <w:r>
        <w:rPr>
          <w:rFonts w:ascii="Times New Roman"/>
          <w:b w:val="false"/>
          <w:i w:val="false"/>
          <w:color w:val="000000"/>
          <w:sz w:val="28"/>
        </w:rPr>
        <w:t>
      1) кент әкімі;</w:t>
      </w:r>
      <w:r>
        <w:br/>
      </w:r>
      <w:r>
        <w:rPr>
          <w:rFonts w:ascii="Times New Roman"/>
          <w:b w:val="false"/>
          <w:i w:val="false"/>
          <w:color w:val="000000"/>
          <w:sz w:val="28"/>
        </w:rPr>
        <w:t>
      2) кент әкімінің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4) уәкілетті органның жауапты тұлғасы.</w:t>
      </w:r>
      <w:r>
        <w:br/>
      </w:r>
      <w:r>
        <w:rPr>
          <w:rFonts w:ascii="Times New Roman"/>
          <w:b w:val="false"/>
          <w:i w:val="false"/>
          <w:color w:val="000000"/>
          <w:sz w:val="28"/>
        </w:rPr>
        <w:t>
</w:t>
      </w:r>
      <w:r>
        <w:rPr>
          <w:rFonts w:ascii="Times New Roman"/>
          <w:b w:val="false"/>
          <w:i w:val="false"/>
          <w:color w:val="000000"/>
          <w:sz w:val="28"/>
        </w:rPr>
        <w:t>
      18.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 көрсетуге уәкілетті орган басшысы мен кент әкімі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w:t>
      </w:r>
    </w:p>
    <w:bookmarkEnd w:id="12"/>
    <w:bookmarkStart w:name="z32" w:id="13"/>
    <w:p>
      <w:pPr>
        <w:spacing w:after="0"/>
        <w:ind w:left="0"/>
        <w:jc w:val="both"/>
      </w:pPr>
      <w:r>
        <w:rPr>
          <w:rFonts w:ascii="Times New Roman"/>
          <w:b w:val="false"/>
          <w:i w:val="false"/>
          <w:color w:val="000000"/>
          <w:sz w:val="28"/>
        </w:rPr>
        <w:t>
"Мемлекеттік атаулы</w:t>
      </w:r>
      <w:r>
        <w:br/>
      </w:r>
      <w:r>
        <w:rPr>
          <w:rFonts w:ascii="Times New Roman"/>
          <w:b w:val="false"/>
          <w:i w:val="false"/>
          <w:color w:val="000000"/>
          <w:sz w:val="28"/>
        </w:rPr>
        <w:t>
әлеуметтік көмек</w:t>
      </w:r>
      <w:r>
        <w:br/>
      </w:r>
      <w:r>
        <w:rPr>
          <w:rFonts w:ascii="Times New Roman"/>
          <w:b w:val="false"/>
          <w:i w:val="false"/>
          <w:color w:val="000000"/>
          <w:sz w:val="28"/>
        </w:rPr>
        <w:t>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"Мемлекеттік атаулы әлеуметтік көмек тағайындау" мемлекеттік қызмет көрсету бойынша уәкілетті органның, кент әкімінің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2"/>
        <w:gridCol w:w="5879"/>
        <w:gridCol w:w="2639"/>
      </w:tblGrid>
      <w:tr>
        <w:trPr>
          <w:trHeight w:val="30"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бойынша функцияларды жүзеге асыратын уәкілетті органның,кент әкімінің атауы</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 жайы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Жеңіс көшесі, 45, N 8 кабинет</w:t>
            </w:r>
            <w:r>
              <w:br/>
            </w:r>
            <w:r>
              <w:rPr>
                <w:rFonts w:ascii="Times New Roman"/>
                <w:b w:val="false"/>
                <w:i w:val="false"/>
                <w:color w:val="000000"/>
                <w:sz w:val="20"/>
              </w:rPr>
              <w:t>
</w:t>
            </w:r>
            <w:r>
              <w:rPr>
                <w:rFonts w:ascii="Times New Roman"/>
                <w:b w:val="false"/>
                <w:i w:val="false"/>
                <w:color w:val="000000"/>
                <w:sz w:val="20"/>
              </w:rPr>
              <w:t>otspn@rambler.ru</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26208 42928</w:t>
            </w:r>
          </w:p>
        </w:tc>
      </w:tr>
      <w:tr>
        <w:trPr>
          <w:trHeight w:val="30"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әкімінің аппараты" мемлекеттік мекемесі</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Қарағанды облысы, Ақтас кенті, Кржижановский көшесі, 27</w:t>
            </w:r>
            <w:r>
              <w:br/>
            </w:r>
            <w:r>
              <w:rPr>
                <w:rFonts w:ascii="Times New Roman"/>
                <w:b w:val="false"/>
                <w:i w:val="false"/>
                <w:color w:val="000000"/>
                <w:sz w:val="20"/>
              </w:rPr>
              <w:t>
</w:t>
            </w:r>
            <w:r>
              <w:rPr>
                <w:rFonts w:ascii="Times New Roman"/>
                <w:b w:val="false"/>
                <w:i w:val="false"/>
                <w:color w:val="000000"/>
                <w:sz w:val="20"/>
              </w:rPr>
              <w:t>Aktas_apparat@krg.gov.kz</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55024 55025</w:t>
            </w:r>
          </w:p>
        </w:tc>
      </w:tr>
    </w:tbl>
    <w:bookmarkStart w:name="z34" w:id="15"/>
    <w:p>
      <w:pPr>
        <w:spacing w:after="0"/>
        <w:ind w:left="0"/>
        <w:jc w:val="both"/>
      </w:pPr>
      <w:r>
        <w:rPr>
          <w:rFonts w:ascii="Times New Roman"/>
          <w:b w:val="false"/>
          <w:i w:val="false"/>
          <w:color w:val="000000"/>
          <w:sz w:val="28"/>
        </w:rPr>
        <w:t>
"Мемлекеттік атаулы</w:t>
      </w:r>
      <w:r>
        <w:br/>
      </w:r>
      <w:r>
        <w:rPr>
          <w:rFonts w:ascii="Times New Roman"/>
          <w:b w:val="false"/>
          <w:i w:val="false"/>
          <w:color w:val="000000"/>
          <w:sz w:val="28"/>
        </w:rPr>
        <w:t>
әлеуметтік көмек</w:t>
      </w:r>
      <w:r>
        <w:br/>
      </w:r>
      <w:r>
        <w:rPr>
          <w:rFonts w:ascii="Times New Roman"/>
          <w:b w:val="false"/>
          <w:i w:val="false"/>
          <w:color w:val="000000"/>
          <w:sz w:val="28"/>
        </w:rPr>
        <w:t>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 </w:t>
      </w:r>
    </w:p>
    <w:bookmarkEnd w:id="16"/>
    <w:bookmarkStart w:name="z36" w:id="17"/>
    <w:p>
      <w:pPr>
        <w:spacing w:after="0"/>
        <w:ind w:left="0"/>
        <w:jc w:val="both"/>
      </w:pPr>
      <w:r>
        <w:rPr>
          <w:rFonts w:ascii="Times New Roman"/>
          <w:b w:val="false"/>
          <w:i w:val="false"/>
          <w:color w:val="000000"/>
          <w:sz w:val="28"/>
        </w:rPr>
        <w:t>
</w:t>
      </w:r>
      <w:r>
        <w:rPr>
          <w:rFonts w:ascii="Times New Roman"/>
          <w:b/>
          <w:i w:val="false"/>
          <w:color w:val="000000"/>
          <w:sz w:val="28"/>
        </w:rPr>
        <w:t>      1) уәкілетті органға өтініш білдірген кезде:</w:t>
      </w:r>
    </w:p>
    <w:bookmarkEnd w:id="17"/>
    <w:p>
      <w:pPr>
        <w:spacing w:after="0"/>
        <w:ind w:left="0"/>
        <w:jc w:val="both"/>
      </w:pPr>
      <w:r>
        <w:rPr>
          <w:rFonts w:ascii="Times New Roman"/>
          <w:b w:val="false"/>
          <w:i w:val="false"/>
          <w:color w:val="000000"/>
          <w:sz w:val="28"/>
        </w:rPr>
        <w:t>1 Кесте. ҚФБ 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3396"/>
        <w:gridCol w:w="3272"/>
        <w:gridCol w:w="38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w:t>
            </w:r>
            <w:r>
              <w:br/>
            </w:r>
            <w:r>
              <w:rPr>
                <w:rFonts w:ascii="Times New Roman"/>
                <w:b w:val="false"/>
                <w:i w:val="false"/>
                <w:color w:val="000000"/>
                <w:sz w:val="20"/>
              </w:rPr>
              <w:t>
</w:t>
            </w:r>
            <w:r>
              <w:rPr>
                <w:rFonts w:ascii="Times New Roman"/>
                <w:b w:val="false"/>
                <w:i w:val="false"/>
                <w:color w:val="000000"/>
                <w:sz w:val="20"/>
              </w:rPr>
              <w:t>(барысы, жұмыс ағымы)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 атауы және олардың сипатталуы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дайындау</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тұтынушыға талон беру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басшыға қол қоюға жолдау</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қабылдаған күннен бастап бір жұмыс күні ішінде</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w:t>
            </w:r>
            <w:r>
              <w:br/>
            </w:r>
            <w:r>
              <w:rPr>
                <w:rFonts w:ascii="Times New Roman"/>
                <w:b w:val="false"/>
                <w:i w:val="false"/>
                <w:color w:val="000000"/>
                <w:sz w:val="20"/>
              </w:rPr>
              <w:t>
</w:t>
            </w:r>
            <w:r>
              <w:rPr>
                <w:rFonts w:ascii="Times New Roman"/>
                <w:b w:val="false"/>
                <w:i w:val="false"/>
                <w:color w:val="000000"/>
                <w:sz w:val="20"/>
              </w:rPr>
              <w:t>(барысы, жұмыс ағымы)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 атауы және олардың сипатталуы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бұрыштама қою үшін жолдау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1"/>
        <w:gridCol w:w="4791"/>
        <w:gridCol w:w="49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w:t>
            </w:r>
            <w:r>
              <w:br/>
            </w:r>
            <w:r>
              <w:rPr>
                <w:rFonts w:ascii="Times New Roman"/>
                <w:b w:val="false"/>
                <w:i w:val="false"/>
                <w:color w:val="000000"/>
                <w:sz w:val="20"/>
              </w:rPr>
              <w:t>
</w:t>
            </w:r>
            <w:r>
              <w:rPr>
                <w:rFonts w:ascii="Times New Roman"/>
                <w:b w:val="false"/>
                <w:i w:val="false"/>
                <w:color w:val="000000"/>
                <w:sz w:val="20"/>
              </w:rPr>
              <w:t>(барысы, жұмыс ағымы)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 атауы және олардың сипатталуы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қызметті көрсетуден бас тарту туралы дәлелді жауапқа қол қою</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r>
      <w:tr>
        <w:trPr>
          <w:trHeight w:val="108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уәкілетті органның жауапты тұлғасына тапсыру</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беру</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7" w:id="18"/>
    <w:p>
      <w:pPr>
        <w:spacing w:after="0"/>
        <w:ind w:left="0"/>
        <w:jc w:val="both"/>
      </w:pPr>
      <w:r>
        <w:rPr>
          <w:rFonts w:ascii="Times New Roman"/>
          <w:b w:val="false"/>
          <w:i w:val="false"/>
          <w:color w:val="000000"/>
          <w:sz w:val="28"/>
        </w:rPr>
        <w:t>
</w:t>
      </w:r>
      <w:r>
        <w:rPr>
          <w:rFonts w:ascii="Times New Roman"/>
          <w:b/>
          <w:i w:val="false"/>
          <w:color w:val="000000"/>
          <w:sz w:val="28"/>
        </w:rPr>
        <w:t>      2) кент әкіміне өтініш білдірген кезде: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9"/>
        <w:gridCol w:w="2489"/>
        <w:gridCol w:w="2657"/>
        <w:gridCol w:w="2154"/>
        <w:gridCol w:w="31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w:t>
            </w:r>
            <w:r>
              <w:br/>
            </w:r>
            <w:r>
              <w:rPr>
                <w:rFonts w:ascii="Times New Roman"/>
                <w:b w:val="false"/>
                <w:i w:val="false"/>
                <w:color w:val="000000"/>
                <w:sz w:val="20"/>
              </w:rPr>
              <w:t>
</w:t>
            </w:r>
            <w:r>
              <w:rPr>
                <w:rFonts w:ascii="Times New Roman"/>
                <w:b w:val="false"/>
                <w:i w:val="false"/>
                <w:color w:val="000000"/>
                <w:sz w:val="20"/>
              </w:rPr>
              <w:t>(барысы, жұмыс ағымы)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қызметкері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қызметкері</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 атауы және олардың сипатталуы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дайындау және тізілім құру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қызметкеріне жолдау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бұрыштама қою үшін жолдау</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қабылдаған күні бір жұмыс күні ағымында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жұмыс күнінен аспайды</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w:t>
            </w:r>
            <w:r>
              <w:br/>
            </w:r>
            <w:r>
              <w:rPr>
                <w:rFonts w:ascii="Times New Roman"/>
                <w:b w:val="false"/>
                <w:i w:val="false"/>
                <w:color w:val="000000"/>
                <w:sz w:val="20"/>
              </w:rPr>
              <w:t>
</w:t>
            </w:r>
            <w:r>
              <w:rPr>
                <w:rFonts w:ascii="Times New Roman"/>
                <w:b w:val="false"/>
                <w:i w:val="false"/>
                <w:color w:val="000000"/>
                <w:sz w:val="20"/>
              </w:rPr>
              <w:t>(барысы, жұмыс ағымы)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(үдерістің, операцияның, рәсімнің ) атауы және олардың сипатталуы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кент әкіміне жолдау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ағымында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1"/>
        <w:gridCol w:w="3932"/>
        <w:gridCol w:w="57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w:t>
            </w:r>
            <w:r>
              <w:br/>
            </w:r>
            <w:r>
              <w:rPr>
                <w:rFonts w:ascii="Times New Roman"/>
                <w:b w:val="false"/>
                <w:i w:val="false"/>
                <w:color w:val="000000"/>
                <w:sz w:val="20"/>
              </w:rPr>
              <w:t>
</w:t>
            </w:r>
            <w:r>
              <w:rPr>
                <w:rFonts w:ascii="Times New Roman"/>
                <w:b w:val="false"/>
                <w:i w:val="false"/>
                <w:color w:val="000000"/>
                <w:sz w:val="20"/>
              </w:rPr>
              <w:t>(барысы, жұмыс ағымы)</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85"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дайындау</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басшыға қол қоюға жолдау</w:t>
            </w:r>
          </w:p>
        </w:tc>
      </w:tr>
      <w:tr>
        <w:trPr>
          <w:trHeight w:val="75"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5"/>
        <w:gridCol w:w="3376"/>
        <w:gridCol w:w="3981"/>
        <w:gridCol w:w="38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w:t>
            </w:r>
            <w:r>
              <w:br/>
            </w:r>
            <w:r>
              <w:rPr>
                <w:rFonts w:ascii="Times New Roman"/>
                <w:b w:val="false"/>
                <w:i w:val="false"/>
                <w:color w:val="000000"/>
                <w:sz w:val="20"/>
              </w:rPr>
              <w:t>
</w:t>
            </w:r>
            <w:r>
              <w:rPr>
                <w:rFonts w:ascii="Times New Roman"/>
                <w:b w:val="false"/>
                <w:i w:val="false"/>
                <w:color w:val="000000"/>
                <w:sz w:val="20"/>
              </w:rPr>
              <w:t>(барысы, жұмыс ағымы)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басшысы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тұлғасы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әкімінің қызметкері </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қызметті көрсетуден бас тарту туралы дәлелді жауапқа қол қою</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уәкілетті органның жауапты тұлғасына тапсыру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 туралы нәтижені орталыққа тапсыру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мемлекеттік қызметті көрсетуден бас тарту туралы дәлелді жауапты беру</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8" w:id="19"/>
    <w:p>
      <w:pPr>
        <w:spacing w:after="0"/>
        <w:ind w:left="0"/>
        <w:jc w:val="both"/>
      </w:pPr>
      <w:r>
        <w:rPr>
          <w:rFonts w:ascii="Times New Roman"/>
          <w:b w:val="false"/>
          <w:i w:val="false"/>
          <w:color w:val="000000"/>
          <w:sz w:val="28"/>
        </w:rPr>
        <w:t>
"Мемлекеттік атаулы</w:t>
      </w:r>
      <w:r>
        <w:br/>
      </w:r>
      <w:r>
        <w:rPr>
          <w:rFonts w:ascii="Times New Roman"/>
          <w:b w:val="false"/>
          <w:i w:val="false"/>
          <w:color w:val="000000"/>
          <w:sz w:val="28"/>
        </w:rPr>
        <w:t>
әлеуметтік көмек</w:t>
      </w:r>
      <w:r>
        <w:br/>
      </w:r>
      <w:r>
        <w:rPr>
          <w:rFonts w:ascii="Times New Roman"/>
          <w:b w:val="false"/>
          <w:i w:val="false"/>
          <w:color w:val="000000"/>
          <w:sz w:val="28"/>
        </w:rPr>
        <w:t>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9"/>
    <w:bookmarkStart w:name="z39" w:id="20"/>
    <w:p>
      <w:pPr>
        <w:spacing w:after="0"/>
        <w:ind w:left="0"/>
        <w:jc w:val="left"/>
      </w:pPr>
      <w:r>
        <w:rPr>
          <w:rFonts w:ascii="Times New Roman"/>
          <w:b/>
          <w:i w:val="false"/>
          <w:color w:val="000000"/>
        </w:rPr>
        <w:t xml:space="preserve"> 
Мемлекеттік қызметті көрсету үдерісінде ҚФБ және әкімшілік әрекеттердің логикалық реттілігі арасындағы өзара байланысты көрсететін сызбалар</w:t>
      </w:r>
    </w:p>
    <w:bookmarkEnd w:id="20"/>
    <w:bookmarkStart w:name="z40" w:id="21"/>
    <w:p>
      <w:pPr>
        <w:spacing w:after="0"/>
        <w:ind w:left="0"/>
        <w:jc w:val="both"/>
      </w:pPr>
      <w:r>
        <w:rPr>
          <w:rFonts w:ascii="Times New Roman"/>
          <w:b w:val="false"/>
          <w:i w:val="false"/>
          <w:color w:val="000000"/>
          <w:sz w:val="28"/>
        </w:rPr>
        <w:t>
</w:t>
      </w:r>
      <w:r>
        <w:rPr>
          <w:rFonts w:ascii="Times New Roman"/>
          <w:b/>
          <w:i w:val="false"/>
          <w:color w:val="000000"/>
          <w:sz w:val="28"/>
        </w:rPr>
        <w:t>      1) уәкілетті органға өтініш білдірген кезде:</w:t>
      </w:r>
    </w:p>
    <w:bookmarkEnd w:id="21"/>
    <w:p>
      <w:pPr>
        <w:spacing w:after="0"/>
        <w:ind w:left="0"/>
        <w:jc w:val="both"/>
      </w:pPr>
      <w:r>
        <w:drawing>
          <wp:inline distT="0" distB="0" distL="0" distR="0">
            <wp:extent cx="71755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75500" cy="7835900"/>
                    </a:xfrm>
                    <a:prstGeom prst="rect">
                      <a:avLst/>
                    </a:prstGeom>
                  </pic:spPr>
                </pic:pic>
              </a:graphicData>
            </a:graphic>
          </wp:inline>
        </w:drawing>
      </w:r>
    </w:p>
    <w:bookmarkStart w:name="z41" w:id="22"/>
    <w:p>
      <w:pPr>
        <w:spacing w:after="0"/>
        <w:ind w:left="0"/>
        <w:jc w:val="both"/>
      </w:pPr>
      <w:r>
        <w:rPr>
          <w:rFonts w:ascii="Times New Roman"/>
          <w:b w:val="false"/>
          <w:i w:val="false"/>
          <w:color w:val="000000"/>
          <w:sz w:val="28"/>
        </w:rPr>
        <w:t>
</w:t>
      </w:r>
      <w:r>
        <w:rPr>
          <w:rFonts w:ascii="Times New Roman"/>
          <w:b/>
          <w:i w:val="false"/>
          <w:color w:val="000000"/>
          <w:sz w:val="28"/>
        </w:rPr>
        <w:t>      2) кент әкіміне өтініш білдірген кезде:</w:t>
      </w:r>
    </w:p>
    <w:bookmarkEnd w:id="22"/>
    <w:p>
      <w:pPr>
        <w:spacing w:after="0"/>
        <w:ind w:left="0"/>
        <w:jc w:val="both"/>
      </w:pPr>
      <w:r>
        <w:drawing>
          <wp:inline distT="0" distB="0" distL="0" distR="0">
            <wp:extent cx="6908800" cy="1041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08800" cy="10414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