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d6fb9" w14:textId="9bd6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 азаматтарға анықтама беру" мемлекеттік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2012 жылғы 12 желтоқсандағы N 26/18 қаулысы. Қарағанды облысының Әділет департаментінде 2013 жылғы 22 қаңтарда N 2132 тіркелді. Күші жойылды - Қарағанды облысы Сәтбаев қаласы әкімдігінің 2013 жылғы 27 мамырдағы N 12/26 қаулысымен</w:t>
      </w:r>
    </w:p>
    <w:p>
      <w:pPr>
        <w:spacing w:after="0"/>
        <w:ind w:left="0"/>
        <w:jc w:val="both"/>
      </w:pPr>
      <w:r>
        <w:rPr>
          <w:rFonts w:ascii="Times New Roman"/>
          <w:b w:val="false"/>
          <w:i w:val="false"/>
          <w:color w:val="ff0000"/>
          <w:sz w:val="28"/>
        </w:rPr>
        <w:t>      Ескерту. Күші жойылды - Қарағанды облысы Сәтбаев қаласы әкімдігінің 27.05.2013 N 12/26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2000 жылғы 27 қарашадағы Заңдарына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Сәтбаев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"Жұмыссыз азаматтарға анықтама беру" мемлекеттік қызмет регламентін бекiту туралы"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Сәтбаев қаласы әкімінің орынбасары М.С. Мәдиеваға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күнiнен бастап он күнтізбелік күн өткеннен кейін қолданысқа енгiзiледi.</w:t>
      </w:r>
    </w:p>
    <w:bookmarkEnd w:id="0"/>
    <w:p>
      <w:pPr>
        <w:spacing w:after="0"/>
        <w:ind w:left="0"/>
        <w:jc w:val="both"/>
      </w:pPr>
      <w:r>
        <w:rPr>
          <w:rFonts w:ascii="Times New Roman"/>
          <w:b w:val="false"/>
          <w:i/>
          <w:color w:val="000000"/>
          <w:sz w:val="28"/>
        </w:rPr>
        <w:t>      Сәтбаев қаласының әкімі                    Б. Ахметов</w:t>
      </w:r>
    </w:p>
    <w:bookmarkStart w:name="z5" w:id="1"/>
    <w:p>
      <w:pPr>
        <w:spacing w:after="0"/>
        <w:ind w:left="0"/>
        <w:jc w:val="both"/>
      </w:pPr>
      <w:r>
        <w:rPr>
          <w:rFonts w:ascii="Times New Roman"/>
          <w:b w:val="false"/>
          <w:i w:val="false"/>
          <w:color w:val="000000"/>
          <w:sz w:val="28"/>
        </w:rPr>
        <w:t>
Сәтбаев қаласы әкімдігінің</w:t>
      </w:r>
      <w:r>
        <w:br/>
      </w:r>
      <w:r>
        <w:rPr>
          <w:rFonts w:ascii="Times New Roman"/>
          <w:b w:val="false"/>
          <w:i w:val="false"/>
          <w:color w:val="000000"/>
          <w:sz w:val="28"/>
        </w:rPr>
        <w:t>
2012 жылғы 12 желтоқсандағы</w:t>
      </w:r>
      <w:r>
        <w:br/>
      </w:r>
      <w:r>
        <w:rPr>
          <w:rFonts w:ascii="Times New Roman"/>
          <w:b w:val="false"/>
          <w:i w:val="false"/>
          <w:color w:val="000000"/>
          <w:sz w:val="28"/>
        </w:rPr>
        <w:t>
N 26/18 қаулысымен бекітілген</w:t>
      </w:r>
    </w:p>
    <w:bookmarkEnd w:id="1"/>
    <w:bookmarkStart w:name="z6" w:id="2"/>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мемлекеттік қызмет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xml:space="preserve">
      1) жұмыссыздар - кіріс әкелетiн еңбек қызметiмен айналыспайтын, жұмыс iздеп жүрген және еңбек етуге әзiр, еңбекке жарамды жастағы жеке тұлғалар; </w:t>
      </w:r>
      <w:r>
        <w:br/>
      </w:r>
      <w:r>
        <w:rPr>
          <w:rFonts w:ascii="Times New Roman"/>
          <w:b w:val="false"/>
          <w:i w:val="false"/>
          <w:color w:val="000000"/>
          <w:sz w:val="28"/>
        </w:rPr>
        <w:t>
      2) ҚФБ - мемлекеттік қызмет көрсету үдерісіне қатысатын мүдделі органдардың жауапты тұлғалары - құрылымдық-функцияналдық бірліктері, ақпараттық жүйелері немесе олардың қосалқы жүйелері;</w:t>
      </w:r>
      <w:r>
        <w:br/>
      </w:r>
      <w:r>
        <w:rPr>
          <w:rFonts w:ascii="Times New Roman"/>
          <w:b w:val="false"/>
          <w:i w:val="false"/>
          <w:color w:val="000000"/>
          <w:sz w:val="28"/>
        </w:rPr>
        <w:t>
      3) уәкілетті орган - "Сәтбаев қаласының жұмыспен қамту және әлеуметтік бағдарламалар бөлімі" мемлекеттік мекемесі;</w:t>
      </w:r>
      <w:r>
        <w:br/>
      </w:r>
      <w:r>
        <w:rPr>
          <w:rFonts w:ascii="Times New Roman"/>
          <w:b w:val="false"/>
          <w:i w:val="false"/>
          <w:color w:val="000000"/>
          <w:sz w:val="28"/>
        </w:rPr>
        <w:t>
      4)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"Жұмыссыз азаматтарға анықтама беру" мемлекеттік қызмет регламенті (бұдан әрі - регламент) жұмыссыз азаматтарға анықтама беру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"Сәтбаев қаласының жұмыспен қамту және әлеуметтік бағдарламалар бөлімі" мемлекеттік мекемесімен, (бұдан әрі - уәкілетті орган) сондай-ақ баламалы негізде халыққа қызмет көрсету орталығы: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Сәтбаев қаласындағы бөлімі арқылы көрсетеді (бұдан әрі - орталық), (байланыс деректері осы регламенттің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 "Халықты жұмыспен қамту туралы" Қазақстан Республикасының 2001 жылғы 23 қаңтардағы Заңының 8-бабы 1-тармағы </w:t>
      </w:r>
      <w:r>
        <w:rPr>
          <w:rFonts w:ascii="Times New Roman"/>
          <w:b w:val="false"/>
          <w:i w:val="false"/>
          <w:color w:val="000000"/>
          <w:sz w:val="28"/>
        </w:rPr>
        <w:t>8) тармақшасына</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xml:space="preserve">
      6. Көрсетілетін мемлекеттік қызметтің нәтижесі жұмыссыз ретінде тіркеу туралы анықтама беру (бұдан әрі - анықтама) не қызмет көрсетуден бас тарту туралы қағаз тасымалдағыштағы дәлелді жауап болып табылады. </w:t>
      </w:r>
    </w:p>
    <w:bookmarkEnd w:id="6"/>
    <w:bookmarkStart w:name="z15"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xml:space="preserve">
      7. Мемлекеттiк қызмет Қазақстан Республикасының азаматтарына, оралмандарға, Қазақстан Республикасында тұрақты тұратын шетелдiктерге, азаматтығы жоқ адамдарға (бұдан әрi - тұтынушы) көрсетiледi. </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Уәкiлеттi органға өтiнiш бiлдiрген жағдайда:</w:t>
      </w:r>
      <w:r>
        <w:br/>
      </w:r>
      <w:r>
        <w:rPr>
          <w:rFonts w:ascii="Times New Roman"/>
          <w:b w:val="false"/>
          <w:i w:val="false"/>
          <w:color w:val="000000"/>
          <w:sz w:val="28"/>
        </w:rPr>
        <w:t>
      1) мемлекеттiк қызмет көрсету мерзiмдерi </w:t>
      </w:r>
      <w:r>
        <w:rPr>
          <w:rFonts w:ascii="Times New Roman"/>
          <w:b w:val="false"/>
          <w:i w:val="false"/>
          <w:color w:val="000000"/>
          <w:sz w:val="28"/>
        </w:rPr>
        <w:t>13 тармақта</w:t>
      </w:r>
      <w:r>
        <w:rPr>
          <w:rFonts w:ascii="Times New Roman"/>
          <w:b w:val="false"/>
          <w:i w:val="false"/>
          <w:color w:val="000000"/>
          <w:sz w:val="28"/>
        </w:rPr>
        <w:t xml:space="preserve"> анықталған қажеттi құжаттарды тапсырған сәттен бастап - 10 минуттан аспайды;</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берiлетiн ең көп уақыты (тiркеу, талон алу кезiнде, өтiнiш жасаған және электрондық сұрау берген сәттен бастап) 10 минут;</w:t>
      </w:r>
      <w:r>
        <w:br/>
      </w:r>
      <w:r>
        <w:rPr>
          <w:rFonts w:ascii="Times New Roman"/>
          <w:b w:val="false"/>
          <w:i w:val="false"/>
          <w:color w:val="000000"/>
          <w:sz w:val="28"/>
        </w:rPr>
        <w:t>
      3) тұтынушы өтiнiш берген күнi сол жерде көрсетiлетiн мемлекеттiк қызметтi алушыға қызмет көрсетудiң рұқсат берiлген ең көп уақыты - 10 минут.</w:t>
      </w:r>
      <w:r>
        <w:br/>
      </w:r>
      <w:r>
        <w:rPr>
          <w:rFonts w:ascii="Times New Roman"/>
          <w:b w:val="false"/>
          <w:i w:val="false"/>
          <w:color w:val="000000"/>
          <w:sz w:val="28"/>
        </w:rPr>
        <w:t>
      Орталыққа барған кезде тұтынушы қажеттi құжаттарды тапсырған сәттен бастап: үш жұмыс күнi (құжаттарды қабылдау күнi мен беру күнi мемлекеттiк қызметтi көрсету мерзiмiне кiрмейдi):</w:t>
      </w:r>
      <w:r>
        <w:br/>
      </w:r>
      <w:r>
        <w:rPr>
          <w:rFonts w:ascii="Times New Roman"/>
          <w:b w:val="false"/>
          <w:i w:val="false"/>
          <w:color w:val="000000"/>
          <w:sz w:val="28"/>
        </w:rPr>
        <w:t>
      1) қажеттi құжаттарды тапсыру кезiнде кезек күтудiң рұқсат берiлетiн ең көп уақыты - 30 минут;</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- 30 минут;</w:t>
      </w:r>
      <w:r>
        <w:br/>
      </w:r>
      <w:r>
        <w:rPr>
          <w:rFonts w:ascii="Times New Roman"/>
          <w:b w:val="false"/>
          <w:i w:val="false"/>
          <w:color w:val="000000"/>
          <w:sz w:val="28"/>
        </w:rPr>
        <w:t>
      3) тұтынушы өтiнiш берген күнi сол жерде көрсетiлетiн мемлекеттiк қызметтi алушыға қызмет көрсетудiң рұқсат берiлген ең көп уақыты - 30 минут.</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Уәкiлеттi органның жұмыс кестесi: демалыс (сенбі, жексенбі) және мереке күндерін қоспағанда, сағат 13.00-ден сағат 14.00-ге дейін түскі үзіліспен күн сайын сағат 9.00-ден 18.00-ге дейін.</w:t>
      </w:r>
      <w:r>
        <w:br/>
      </w: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8"/>
        </w:rPr>
        <w:t>
      Орталықтың жұмыс кестесі: күн сайын сағат 9.00-ден 20.00-ге дейін үзіліссіз, орталық филиалдары мен өкілдіктерінде демалыс (сенбі, жексенбі) және мереке күндерін қоспағанда, күн сайын сағат 13.00-ден 14.00-ге дейін түскі үзіліспен сағат 9.00-ден 19.00-ге дейін.</w:t>
      </w:r>
      <w:r>
        <w:br/>
      </w:r>
      <w:r>
        <w:rPr>
          <w:rFonts w:ascii="Times New Roman"/>
          <w:b w:val="false"/>
          <w:i w:val="false"/>
          <w:color w:val="000000"/>
          <w:sz w:val="28"/>
        </w:rPr>
        <w:t xml:space="preserve">
      Қабылдау алдын ала жазылмай және жеделдетіп қызмет көрсетусіз, "электронды" кезек тәртібімен жүзеге асырылады </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мемлекеттік қызметті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өтінішпен және қажетті құжаттармен уәкілетті органға, сондай-ақ орталыққа өтініш береді;</w:t>
      </w:r>
      <w:r>
        <w:br/>
      </w:r>
      <w:r>
        <w:rPr>
          <w:rFonts w:ascii="Times New Roman"/>
          <w:b w:val="false"/>
          <w:i w:val="false"/>
          <w:color w:val="000000"/>
          <w:sz w:val="28"/>
        </w:rPr>
        <w:t>
      2) орталық инспекторы ұсынылған құжаттарды, өтінішті тексереді, тұтынушыға қолхат береді, тізілімін құрастырады және уәкілетті органға құжаттарды жібереді;</w:t>
      </w:r>
      <w:r>
        <w:br/>
      </w:r>
      <w:r>
        <w:rPr>
          <w:rFonts w:ascii="Times New Roman"/>
          <w:b w:val="false"/>
          <w:i w:val="false"/>
          <w:color w:val="000000"/>
          <w:sz w:val="28"/>
        </w:rPr>
        <w:t>
      3) уәкілетті орган қызметкері мемлекеттік қызмет көрсетуге өтініштерді қабылдайды, өтініштерді қаратырады, жұмыссыз ретінде тіркеу туралы анықтаманы немесе қызмет көрсетуден бас тарту туралы дәлелді жауапты дайындайды және уәкілетті орган басшысына қол қоюға жолдайды;</w:t>
      </w:r>
      <w:r>
        <w:br/>
      </w:r>
      <w:r>
        <w:rPr>
          <w:rFonts w:ascii="Times New Roman"/>
          <w:b w:val="false"/>
          <w:i w:val="false"/>
          <w:color w:val="000000"/>
          <w:sz w:val="28"/>
        </w:rPr>
        <w:t>
      4) уәкілетті орган басшысы анықтаманы немесе қызмет көрсетуден бас тарту туралы дәлелді жауапты қарастырады, қол қояды және уәкілетті орган қызметкеріне жолдайды;</w:t>
      </w:r>
      <w:r>
        <w:br/>
      </w:r>
      <w:r>
        <w:rPr>
          <w:rFonts w:ascii="Times New Roman"/>
          <w:b w:val="false"/>
          <w:i w:val="false"/>
          <w:color w:val="000000"/>
          <w:sz w:val="28"/>
        </w:rPr>
        <w:t>
      5) уәкілетті орган қызметкері анықтаманы немесе қызмет көрсетуден бас тарту туралы дәлелді жауапты журналға тіркейді және мемлекеттік қызмет көрсетудің нәтижесін орталыққа жолдайды;</w:t>
      </w:r>
      <w:r>
        <w:br/>
      </w:r>
      <w:r>
        <w:rPr>
          <w:rFonts w:ascii="Times New Roman"/>
          <w:b w:val="false"/>
          <w:i w:val="false"/>
          <w:color w:val="000000"/>
          <w:sz w:val="28"/>
        </w:rPr>
        <w:t>
      6) орталық инспекторы анықтаманы немесе мемлекеттік қызмет көрсетуден бас тарту туралы дәлелді жауапты тіркейді және тұтынушыға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Уәкілетті органда мемлекеттік қызмет көрсету үшін қажетті құжаттарды қабылдауды жүзеге асыратын тұлғалардың ең аз саны бір қызметкерді құрайды.</w:t>
      </w:r>
    </w:p>
    <w:bookmarkEnd w:id="8"/>
    <w:bookmarkStart w:name="z22" w:id="9"/>
    <w:p>
      <w:pPr>
        <w:spacing w:after="0"/>
        <w:ind w:left="0"/>
        <w:jc w:val="left"/>
      </w:pPr>
      <w:r>
        <w:rPr>
          <w:rFonts w:ascii="Times New Roman"/>
          <w:b/>
          <w:i w:val="false"/>
          <w:color w:val="000000"/>
        </w:rPr>
        <w:t xml:space="preserve"> 
4. Мемлекеттік қызмет көрсету үдерісіндегі іс-әрекеттер (өзара әрекет) тәртібін сипаттау</w:t>
      </w:r>
    </w:p>
    <w:bookmarkEnd w:id="9"/>
    <w:bookmarkStart w:name="z23" w:id="10"/>
    <w:p>
      <w:pPr>
        <w:spacing w:after="0"/>
        <w:ind w:left="0"/>
        <w:jc w:val="both"/>
      </w:pPr>
      <w:r>
        <w:rPr>
          <w:rFonts w:ascii="Times New Roman"/>
          <w:b w:val="false"/>
          <w:i w:val="false"/>
          <w:color w:val="000000"/>
          <w:sz w:val="28"/>
        </w:rPr>
        <w:t>
      13. Мемлекеттік қызметті алу үшін тұтынушылар мынадай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 азаматтары - жеке куәлік (паспорт);</w:t>
      </w:r>
      <w:r>
        <w:br/>
      </w:r>
      <w:r>
        <w:rPr>
          <w:rFonts w:ascii="Times New Roman"/>
          <w:b w:val="false"/>
          <w:i w:val="false"/>
          <w:color w:val="000000"/>
          <w:sz w:val="28"/>
        </w:rPr>
        <w:t>
      шетелдіктер және азаматтығы жоқ адамдар - шетелдіктің Қазақстан Республикасында тұруға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оралмандар - оралман куәлігі;</w:t>
      </w:r>
      <w:r>
        <w:br/>
      </w:r>
      <w:r>
        <w:rPr>
          <w:rFonts w:ascii="Times New Roman"/>
          <w:b w:val="false"/>
          <w:i w:val="false"/>
          <w:color w:val="000000"/>
          <w:sz w:val="28"/>
        </w:rPr>
        <w:t>
      2) мемлекеттік қызмет алу үшін барған орталық беретін толтырылған өтініш нысанын.</w:t>
      </w:r>
      <w:r>
        <w:br/>
      </w:r>
      <w:r>
        <w:rPr>
          <w:rFonts w:ascii="Times New Roman"/>
          <w:b w:val="false"/>
          <w:i w:val="false"/>
          <w:color w:val="000000"/>
          <w:sz w:val="28"/>
        </w:rPr>
        <w:t>
      Орталықта өтініш нысандары күту залындағы арнайы тағанда орналастырылады.</w:t>
      </w:r>
      <w:r>
        <w:br/>
      </w:r>
      <w:r>
        <w:rPr>
          <w:rFonts w:ascii="Times New Roman"/>
          <w:b w:val="false"/>
          <w:i w:val="false"/>
          <w:color w:val="000000"/>
          <w:sz w:val="28"/>
        </w:rPr>
        <w:t>
</w:t>
      </w:r>
      <w:r>
        <w:rPr>
          <w:rFonts w:ascii="Times New Roman"/>
          <w:b w:val="false"/>
          <w:i w:val="false"/>
          <w:color w:val="000000"/>
          <w:sz w:val="28"/>
        </w:rPr>
        <w:t>
      14. Өтінішті тапсырғаннан кейін тұтынушыға:</w:t>
      </w:r>
      <w:r>
        <w:br/>
      </w:r>
      <w:r>
        <w:rPr>
          <w:rFonts w:ascii="Times New Roman"/>
          <w:b w:val="false"/>
          <w:i w:val="false"/>
          <w:color w:val="000000"/>
          <w:sz w:val="28"/>
        </w:rPr>
        <w:t>
      1) уәкілетті органда - жұмыссыз ретінде тіркелгені туралы анықтама;</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сұралатын мемлекеттік қызметтің күні (уақыты) және орны;</w:t>
      </w:r>
      <w:r>
        <w:br/>
      </w:r>
      <w:r>
        <w:rPr>
          <w:rFonts w:ascii="Times New Roman"/>
          <w:b w:val="false"/>
          <w:i w:val="false"/>
          <w:color w:val="000000"/>
          <w:sz w:val="28"/>
        </w:rPr>
        <w:t>
      өтінішті қабылдаған орталық инспекторының тегі, аты, әкесінің аты көрсетілген өтінішті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15. Анықтама беру тұтынушының жергілікті жеріндегі уәкілетті органға жеке өзінің баруы арқылы жүзеге асырылады.</w:t>
      </w:r>
      <w:r>
        <w:br/>
      </w:r>
      <w:r>
        <w:rPr>
          <w:rFonts w:ascii="Times New Roman"/>
          <w:b w:val="false"/>
          <w:i w:val="false"/>
          <w:color w:val="000000"/>
          <w:sz w:val="28"/>
        </w:rPr>
        <w:t>
      Орталықта дайын құжаттарды тұтынушыға беруді орталықтың инспекторы "терезе" арқылы күн сайын, қолхаттың негізінде онда көрсетілген мерзімде жеке өзінің келуі арқылы жүзеге асырады.</w:t>
      </w:r>
      <w:r>
        <w:br/>
      </w:r>
      <w:r>
        <w:rPr>
          <w:rFonts w:ascii="Times New Roman"/>
          <w:b w:val="false"/>
          <w:i w:val="false"/>
          <w:color w:val="000000"/>
          <w:sz w:val="28"/>
        </w:rPr>
        <w:t>
</w:t>
      </w:r>
      <w:r>
        <w:rPr>
          <w:rFonts w:ascii="Times New Roman"/>
          <w:b w:val="false"/>
          <w:i w:val="false"/>
          <w:color w:val="000000"/>
          <w:sz w:val="28"/>
        </w:rPr>
        <w:t>
      16. Жұмыссыздарға анықтама беруден бас тарту тұтынушы уәкілетті органда жұмыссыз ретінде тіркелмеген жағдайда жүргізіледі.</w:t>
      </w:r>
      <w:r>
        <w:br/>
      </w:r>
      <w:r>
        <w:rPr>
          <w:rFonts w:ascii="Times New Roman"/>
          <w:b w:val="false"/>
          <w:i w:val="false"/>
          <w:color w:val="000000"/>
          <w:sz w:val="28"/>
        </w:rPr>
        <w:t>
      Мемлекеттік қызмет беруді тоқтата тұру үшін негіздеме жоқ.</w:t>
      </w:r>
      <w:r>
        <w:br/>
      </w:r>
      <w:r>
        <w:rPr>
          <w:rFonts w:ascii="Times New Roman"/>
          <w:b w:val="false"/>
          <w:i w:val="false"/>
          <w:color w:val="000000"/>
          <w:sz w:val="28"/>
        </w:rPr>
        <w:t>
      Тұтынушы құжаттарды алу үшін белгіленген мерзімде келмеген жағдайда, орталық оларды бір ай мерзімде сақтауды қамтамасыз етеді, одан кейін оларды уәкілетті органға тапсырады.</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 басшысы;</w:t>
      </w:r>
      <w:r>
        <w:br/>
      </w:r>
      <w:r>
        <w:rPr>
          <w:rFonts w:ascii="Times New Roman"/>
          <w:b w:val="false"/>
          <w:i w:val="false"/>
          <w:color w:val="000000"/>
          <w:sz w:val="28"/>
        </w:rPr>
        <w:t>
      2) орталық инспекторы;</w:t>
      </w:r>
      <w:r>
        <w:br/>
      </w:r>
      <w:r>
        <w:rPr>
          <w:rFonts w:ascii="Times New Roman"/>
          <w:b w:val="false"/>
          <w:i w:val="false"/>
          <w:color w:val="000000"/>
          <w:sz w:val="28"/>
        </w:rPr>
        <w:t>
      3) уәкілетті орган басшысы;</w:t>
      </w:r>
      <w:r>
        <w:br/>
      </w:r>
      <w:r>
        <w:rPr>
          <w:rFonts w:ascii="Times New Roman"/>
          <w:b w:val="false"/>
          <w:i w:val="false"/>
          <w:color w:val="000000"/>
          <w:sz w:val="28"/>
        </w:rPr>
        <w:t>
      4) уәкілетті орган қызметкері.</w:t>
      </w:r>
      <w:r>
        <w:br/>
      </w:r>
      <w:r>
        <w:rPr>
          <w:rFonts w:ascii="Times New Roman"/>
          <w:b w:val="false"/>
          <w:i w:val="false"/>
          <w:color w:val="000000"/>
          <w:sz w:val="28"/>
        </w:rPr>
        <w:t>
</w:t>
      </w:r>
      <w:r>
        <w:rPr>
          <w:rFonts w:ascii="Times New Roman"/>
          <w:b w:val="false"/>
          <w:i w:val="false"/>
          <w:color w:val="000000"/>
          <w:sz w:val="28"/>
        </w:rPr>
        <w:t>
      18.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үрдісінде ҚФБ және әкімшілік әрекеттерінің логикалық реттілігі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10"/>
    <w:bookmarkStart w:name="z30" w:id="11"/>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11"/>
    <w:bookmarkStart w:name="z31" w:id="12"/>
    <w:p>
      <w:pPr>
        <w:spacing w:after="0"/>
        <w:ind w:left="0"/>
        <w:jc w:val="both"/>
      </w:pPr>
      <w:r>
        <w:rPr>
          <w:rFonts w:ascii="Times New Roman"/>
          <w:b w:val="false"/>
          <w:i w:val="false"/>
          <w:color w:val="000000"/>
          <w:sz w:val="28"/>
        </w:rPr>
        <w:t>
      20. Мемлекеттік қызмет көрсетуге уәкілетті орган басшысы және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12"/>
    <w:bookmarkStart w:name="z32" w:id="13"/>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3"/>
    <w:bookmarkStart w:name="z33" w:id="14"/>
    <w:p>
      <w:pPr>
        <w:spacing w:after="0"/>
        <w:ind w:left="0"/>
        <w:jc w:val="left"/>
      </w:pPr>
      <w:r>
        <w:rPr>
          <w:rFonts w:ascii="Times New Roman"/>
          <w:b/>
          <w:i w:val="false"/>
          <w:color w:val="000000"/>
        </w:rPr>
        <w:t xml:space="preserve"> 
"Жұмыссыз азаматтарға анықтама беру" мемлекеттік қызмет көрсету бойынша уәкілетті орган мен халыққа қызмет көрсету орталықтарының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9"/>
        <w:gridCol w:w="4059"/>
        <w:gridCol w:w="1632"/>
      </w:tblGrid>
      <w:tr>
        <w:trPr>
          <w:trHeight w:val="1140" w:hRule="atLeast"/>
        </w:trPr>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іске асыратын, уәкілетті органның және халыққа қызмет көрсету орталық атауы</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45" w:hRule="atLeast"/>
        </w:trPr>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жұмыспен қамту және әлеуметтік бағдарламалар бөлімі" мемлекеттік мекемесі</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 111, N 211 кабинет</w:t>
            </w:r>
            <w:r>
              <w:br/>
            </w:r>
            <w:r>
              <w:rPr>
                <w:rFonts w:ascii="Times New Roman"/>
                <w:b w:val="false"/>
                <w:i w:val="false"/>
                <w:color w:val="000000"/>
                <w:sz w:val="20"/>
              </w:rPr>
              <w:t>
</w:t>
            </w:r>
            <w:r>
              <w:rPr>
                <w:rFonts w:ascii="Times New Roman"/>
                <w:b w:val="false"/>
                <w:i w:val="false"/>
                <w:color w:val="000000"/>
                <w:sz w:val="20"/>
              </w:rPr>
              <w:t>otdelzan81@maіl.ru</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33609</w:t>
            </w:r>
          </w:p>
        </w:tc>
      </w:tr>
      <w:tr>
        <w:trPr>
          <w:trHeight w:val="30" w:hRule="atLeast"/>
        </w:trPr>
        <w:tc>
          <w:tcPr>
            <w:tcW w:w="8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Сәтбаев қаласындағы бөлімі</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 111.</w:t>
            </w:r>
            <w:r>
              <w:br/>
            </w:r>
            <w:r>
              <w:rPr>
                <w:rFonts w:ascii="Times New Roman"/>
                <w:b w:val="false"/>
                <w:i w:val="false"/>
                <w:color w:val="000000"/>
                <w:sz w:val="20"/>
              </w:rPr>
              <w:t>
</w:t>
            </w:r>
            <w:r>
              <w:rPr>
                <w:rFonts w:ascii="Times New Roman"/>
                <w:b w:val="false"/>
                <w:i w:val="false"/>
                <w:color w:val="000000"/>
                <w:sz w:val="20"/>
              </w:rPr>
              <w:t>f15satpaevcon@maіl.ru</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40347</w:t>
            </w:r>
          </w:p>
        </w:tc>
      </w:tr>
    </w:tbl>
    <w:bookmarkStart w:name="z34" w:id="15"/>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5"/>
    <w:bookmarkStart w:name="z35" w:id="16"/>
    <w:p>
      <w:pPr>
        <w:spacing w:after="0"/>
        <w:ind w:left="0"/>
        <w:jc w:val="left"/>
      </w:pPr>
      <w:r>
        <w:rPr>
          <w:rFonts w:ascii="Times New Roman"/>
          <w:b/>
          <w:i w:val="false"/>
          <w:color w:val="000000"/>
        </w:rPr>
        <w:t xml:space="preserve">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w:t>
      </w:r>
    </w:p>
    <w:bookmarkEnd w:id="16"/>
    <w:bookmarkStart w:name="z36" w:id="17"/>
    <w:p>
      <w:pPr>
        <w:spacing w:after="0"/>
        <w:ind w:left="0"/>
        <w:jc w:val="both"/>
      </w:pPr>
      <w:r>
        <w:rPr>
          <w:rFonts w:ascii="Times New Roman"/>
          <w:b w:val="false"/>
          <w:i w:val="false"/>
          <w:color w:val="000000"/>
          <w:sz w:val="28"/>
        </w:rPr>
        <w:t>
      1 Кесте. ҚФБ әрекетін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4"/>
        <w:gridCol w:w="3652"/>
        <w:gridCol w:w="3505"/>
        <w:gridCol w:w="35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тұтынушымен тапсырылған құжаттарды тексеру және қарастыру</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қарау және қол қою</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тіркеу</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ұйымдастырушы-өкімдік шешім)</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рәсімдеу және уәкілетті орган басшысына қол қоюға тапсыру</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уәкілетті орган қызметкеріне жолдау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тұтынушыға беру</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минуттан аспайды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3993"/>
        <w:gridCol w:w="53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қабылдау, құжаттарды тексеру</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қарау, құжаттарды тексеру</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ұйымдастырушы-өкімдік шешім)</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қолхат беру</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рәсімдеу, уәкілетті орган басшысына қол қоюға жолдау</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құрастыру</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ұйымдастырушы-өкімдік шешім)</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ағымында</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3603"/>
        <w:gridCol w:w="3356"/>
        <w:gridCol w:w="4099"/>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қарау және рәсімдеу</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тіркеу</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тіркеу</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ұйымдастырушы-өкімдік шешім)</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нәтижесін уәкілетті орган қызметкеріне жіберу</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орталыққа жіберу</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тұтынушыға беру</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ағымында</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7" w:id="18"/>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18"/>
    <w:bookmarkStart w:name="z38" w:id="19"/>
    <w:p>
      <w:pPr>
        <w:spacing w:after="0"/>
        <w:ind w:left="0"/>
        <w:jc w:val="left"/>
      </w:pPr>
      <w:r>
        <w:rPr>
          <w:rFonts w:ascii="Times New Roman"/>
          <w:b/>
          <w:i w:val="false"/>
          <w:color w:val="000000"/>
        </w:rPr>
        <w:t xml:space="preserve"> 
Мемлекеттік қызметті көрсету үрдісінде ҚФБ және мемлекеттік қызмет көрсету үрдісіндегі әкімшілік әрекеттерінің логикалық реттілігі арасындағы өзара байланысты көрсететін сызбалар</w:t>
      </w:r>
    </w:p>
    <w:bookmarkEnd w:id="19"/>
    <w:bookmarkStart w:name="z39" w:id="20"/>
    <w:p>
      <w:pPr>
        <w:spacing w:after="0"/>
        <w:ind w:left="0"/>
        <w:jc w:val="both"/>
      </w:pPr>
      <w:r>
        <w:rPr>
          <w:rFonts w:ascii="Times New Roman"/>
          <w:b w:val="false"/>
          <w:i w:val="false"/>
          <w:color w:val="000000"/>
          <w:sz w:val="28"/>
        </w:rPr>
        <w:t>
      1) уәкілетті органға өтініш берген кезде:</w:t>
      </w:r>
    </w:p>
    <w:bookmarkEnd w:id="20"/>
    <w:p>
      <w:pPr>
        <w:spacing w:after="0"/>
        <w:ind w:left="0"/>
        <w:jc w:val="both"/>
      </w:pPr>
      <w:r>
        <w:drawing>
          <wp:inline distT="0" distB="0" distL="0" distR="0">
            <wp:extent cx="654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40500" cy="4457700"/>
                    </a:xfrm>
                    <a:prstGeom prst="rect">
                      <a:avLst/>
                    </a:prstGeom>
                  </pic:spPr>
                </pic:pic>
              </a:graphicData>
            </a:graphic>
          </wp:inline>
        </w:drawing>
      </w:r>
    </w:p>
    <w:bookmarkStart w:name="z40" w:id="21"/>
    <w:p>
      <w:pPr>
        <w:spacing w:after="0"/>
        <w:ind w:left="0"/>
        <w:jc w:val="both"/>
      </w:pPr>
      <w:r>
        <w:rPr>
          <w:rFonts w:ascii="Times New Roman"/>
          <w:b w:val="false"/>
          <w:i w:val="false"/>
          <w:color w:val="000000"/>
          <w:sz w:val="28"/>
        </w:rPr>
        <w:t>
      2) орталыққа өтініш берген кезде:</w:t>
      </w:r>
    </w:p>
    <w:bookmarkEnd w:id="21"/>
    <w:p>
      <w:pPr>
        <w:spacing w:after="0"/>
        <w:ind w:left="0"/>
        <w:jc w:val="both"/>
      </w:pPr>
      <w:r>
        <w:drawing>
          <wp:inline distT="0" distB="0" distL="0" distR="0">
            <wp:extent cx="67310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0" cy="6934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