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3472" w14:textId="6ba3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2013-2015 жылдарға арналған қала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ХI сессиясының 2012 жылғы 19 желтоқсандағы N 87 шешімі. Қарағанды облысының Әділет департаментінде 2012 жылғы 29 желтоқсанда N 2084 тіркелді. Қолданылу мерзімінің өтіп кетуіне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2013-2015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2 238 831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699 664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8 995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1 284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- 1 528 888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- 2 249 103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3 000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- 3 000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- 0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бюджеттің тапшылығы (профициті) – алу 13 272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13 272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- 10 272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- Қарағанды облысы Қаражал қалалық мәслихатының 05.02.2013 </w:t>
      </w:r>
      <w:r>
        <w:rPr>
          <w:rFonts w:ascii="Times New Roman"/>
          <w:b w:val="false"/>
          <w:i w:val="false"/>
          <w:color w:val="ff0000"/>
          <w:sz w:val="28"/>
        </w:rPr>
        <w:t>N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енеді); 27.03.2013 </w:t>
      </w:r>
      <w:r>
        <w:rPr>
          <w:rFonts w:ascii="Times New Roman"/>
          <w:b w:val="false"/>
          <w:i w:val="false"/>
          <w:color w:val="ff0000"/>
          <w:sz w:val="28"/>
        </w:rPr>
        <w:t>N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02.05.2013 </w:t>
      </w:r>
      <w:r>
        <w:rPr>
          <w:rFonts w:ascii="Times New Roman"/>
          <w:b w:val="false"/>
          <w:i w:val="false"/>
          <w:color w:val="ff0000"/>
          <w:sz w:val="28"/>
        </w:rPr>
        <w:t>N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10.07.2013 </w:t>
      </w:r>
      <w:r>
        <w:rPr>
          <w:rFonts w:ascii="Times New Roman"/>
          <w:b w:val="false"/>
          <w:i w:val="false"/>
          <w:color w:val="ff0000"/>
          <w:sz w:val="28"/>
        </w:rPr>
        <w:t>N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30.09.2013 </w:t>
      </w:r>
      <w:r>
        <w:rPr>
          <w:rFonts w:ascii="Times New Roman"/>
          <w:b w:val="false"/>
          <w:i w:val="false"/>
          <w:color w:val="ff0000"/>
          <w:sz w:val="28"/>
        </w:rPr>
        <w:t>N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30.10.2013 </w:t>
      </w:r>
      <w:r>
        <w:rPr>
          <w:rFonts w:ascii="Times New Roman"/>
          <w:b w:val="false"/>
          <w:i w:val="false"/>
          <w:color w:val="ff0000"/>
          <w:sz w:val="28"/>
        </w:rPr>
        <w:t>N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20.11.2013 </w:t>
      </w:r>
      <w:r>
        <w:rPr>
          <w:rFonts w:ascii="Times New Roman"/>
          <w:b w:val="false"/>
          <w:i w:val="false"/>
          <w:color w:val="ff0000"/>
          <w:sz w:val="28"/>
        </w:rPr>
        <w:t>N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09.12.2013 </w:t>
      </w:r>
      <w:r>
        <w:rPr>
          <w:rFonts w:ascii="Times New Roman"/>
          <w:b w:val="false"/>
          <w:i w:val="false"/>
          <w:color w:val="ff0000"/>
          <w:sz w:val="28"/>
        </w:rPr>
        <w:t>N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18.12.2013 </w:t>
      </w:r>
      <w:r>
        <w:rPr>
          <w:rFonts w:ascii="Times New Roman"/>
          <w:b w:val="false"/>
          <w:i w:val="false"/>
          <w:color w:val="ff0000"/>
          <w:sz w:val="28"/>
        </w:rPr>
        <w:t>N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2013 жылға арналған қалалық бюджет түсімдерінің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2013 жылға арналған облыстық бюджетке, қала бюджетіне кірістерді бөлу нормативтері келесі мөлшерлерде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жеке табыс салығы бойынша - 50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әлеуметтік салық бойынша - 50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2013 жылға арналған қала бюджетінің шығыстарының құрамында нысаналы трансферттердің бюджеттік бағдарламалар әкімшіліктеріне бөлінуі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2013 жылға арналған қала бюджетінде облыстық бюджеттен берілетін субвенциялардың мөлшері – 674 804 мың теңге сомасында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шешімнің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кенттер әкімдері аппараттары арқылы 2013 жылы қаржыландырылатын бюджеттік бағдарламалардың шығындары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2013 жылға арналған қала бюджетін атқару барысында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Осы шешім 2013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02"/>
        <w:gridCol w:w="4898"/>
      </w:tblGrid>
      <w:tr>
        <w:trPr>
          <w:trHeight w:val="30" w:hRule="atLeast"/>
        </w:trPr>
        <w:tc>
          <w:tcPr>
            <w:tcW w:w="7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 сессияның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Жетімек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N 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Қаражал қаласының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Қарағанды облысы Қаражал қалалық мәслихатының 18.12.2013 N 186 (01.01.2013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512"/>
        <w:gridCol w:w="1245"/>
        <w:gridCol w:w="1245"/>
        <w:gridCol w:w="5710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кәсіпкерлікті дамытуға жәрдемдесуге кредиттер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операциалар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N 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Қаражал қаласының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2"/>
        <w:gridCol w:w="1209"/>
        <w:gridCol w:w="1209"/>
        <w:gridCol w:w="5545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N 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Қаражал қаласының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2"/>
        <w:gridCol w:w="1209"/>
        <w:gridCol w:w="1209"/>
        <w:gridCol w:w="5545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 сессиясының N 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бюджеттен</w:t>
      </w:r>
      <w:r>
        <w:br/>
      </w:r>
      <w:r>
        <w:rPr>
          <w:rFonts w:ascii="Times New Roman"/>
          <w:b/>
          <w:i w:val="false"/>
          <w:color w:val="000000"/>
        </w:rPr>
        <w:t>берілетін нысаналы трансферттер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4-қосымша жаңа редакцияда - Қарағанды облысы Қаражал қалалық мәслихатының 18.12.2013 N 186 (01.01.2013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7"/>
        <w:gridCol w:w="2623"/>
      </w:tblGrid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орындарында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іс-шараларды жүргізуге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қамтудың жол картасы 2020 бағдарламасы шеңберінде қалалар мен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2012-2020 жылдарға арналған бағдарламасы шеңберінде кейінге қалдыру шартымен 2013 жылға арналған облыстық бюджет жобасына енгізілген бюджеттік инвестициялық жобаларды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инфрақұрылым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 сессиясының N 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Нысаналы трансферттерді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 әкімшілері бойынша бөлу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5-қосымша жаңа редакцияда - Қарағанды облысы Қаражал қалалық мәслихатының 18.12.2013 N 186 (01.01.2013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7"/>
        <w:gridCol w:w="2623"/>
      </w:tblGrid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орындарында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іс-шараларды жүргізуге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қамтудың жол картасы 2020 бағдарламасы шеңберінде қалалар мен ауылдық елді мекендерді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2012-2020 жылдарға арналған бағдарламасы шеңберінде кейінге қалдыру шартымен 2013 жылға арналған облыстық бюджет жобасына енгізілген бюджеттік инвестициялық жобаларды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инфрақұрылым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N 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Жәйрем кенті және Шалғы кенті әкімі аппараттары</w:t>
      </w:r>
      <w:r>
        <w:br/>
      </w:r>
      <w:r>
        <w:rPr>
          <w:rFonts w:ascii="Times New Roman"/>
          <w:b/>
          <w:i w:val="false"/>
          <w:color w:val="000000"/>
        </w:rPr>
        <w:t>арқылы қаржыландырылатын 2013 жылға арналған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бағдарламалардың шығындары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6-қосымша жаңа редакцияда - Қарағанды облысы Қаражал қалалық мәслихатының 10.07.2013 N 143 (01.01.2013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7468"/>
        <w:gridCol w:w="29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барлық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N 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бюджетті атқару барысында секвестрлеуге жатпайтын бюджеттік бағдарламалар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965"/>
        <w:gridCol w:w="2343"/>
        <w:gridCol w:w="2343"/>
        <w:gridCol w:w="49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