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b842" w14:textId="1e1b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2012 жылғы 8 қазандағы N 266 қаулысы. Қарағанды облысының Әділет департаментінде 2012 жылғы 9 қарашада N 1964 тіркелді. Күші жойылды - Қарағанды облысы Қаражал қаласы әкімдігінің 2014 жылғы 10 қазандағы N 128/1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10.10.2014 N 128/1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Төлеген Ілиясұлы Ерденовке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10 күн өткен соң қолданысқа енгізіледі.</w:t>
      </w:r>
    </w:p>
    <w:bookmarkEnd w:id="0"/>
    <w:p>
      <w:pPr>
        <w:spacing w:after="0"/>
        <w:ind w:left="0"/>
        <w:jc w:val="both"/>
      </w:pPr>
      <w:r>
        <w:rPr>
          <w:rFonts w:ascii="Times New Roman"/>
          <w:b w:val="false"/>
          <w:i/>
          <w:color w:val="000000"/>
          <w:sz w:val="28"/>
        </w:rPr>
        <w:t>      Каражал қаласының әкімі                    Ғ. Әшімов</w:t>
      </w:r>
    </w:p>
    <w:bookmarkStart w:name="z8"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08 қазандағы</w:t>
      </w:r>
      <w:r>
        <w:br/>
      </w:r>
      <w:r>
        <w:rPr>
          <w:rFonts w:ascii="Times New Roman"/>
          <w:b w:val="false"/>
          <w:i w:val="false"/>
          <w:color w:val="000000"/>
          <w:sz w:val="28"/>
        </w:rPr>
        <w:t>
N 266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Қаражал қаласындағы бөлімі;</w:t>
      </w:r>
      <w:r>
        <w:br/>
      </w:r>
      <w:r>
        <w:rPr>
          <w:rFonts w:ascii="Times New Roman"/>
          <w:b w:val="false"/>
          <w:i w:val="false"/>
          <w:color w:val="000000"/>
          <w:sz w:val="28"/>
        </w:rPr>
        <w:t>
      4) уәкілетті орган – аудандық маңызы бар қала, кент, ауыл (село), ауылдық (селолық) округі әкімінің аппараты, облыстық маңызы бар қалалардың ауыл шаруашылығы бөлімдері.</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19"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сондай-ақ Қаражал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2) орталыққа өтініш берген кезде:</w:t>
      </w:r>
      <w:r>
        <w:br/>
      </w:r>
      <w:r>
        <w:rPr>
          <w:rFonts w:ascii="Times New Roman"/>
          <w:b w:val="false"/>
          <w:i w:val="false"/>
          <w:color w:val="000000"/>
          <w:sz w:val="28"/>
        </w:rPr>
        <w:t>
      осы Регламенттің 14-тармағында көрсетілген қажетті құжаттарды мемлекеттік қызмет алушы тапсырған сәттен бастап мемлекеттік қызметті көрсету мерзімі 2 (екі) жұмыс күннен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20 (жиырма)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демалыс және мереке күндерінен басқа, белгіленген жұмыс кестесіне сәйкес күн сайын дүйсенбі мен жұма аралығында,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орталықпен демалыс және мереке күндерінен басқа жұмыс күндері, дүйсенбі мен сенбі аралығында сағат 9.00-ден 20.00-ге дейін үзіліссіз ұсынады.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мемлекеттік қызмет алушыға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 өтініш жасаған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түскен құжаттарды тексереді, қызмет көрсету нәтижесін ресiмдейдi, дәлелді бас тартуды не анықтаманы дайындайды, уәкілетті орган басшылығына қол қоюға ұсынады, мемлекеттік қызмет көрсету нәтижесін орталыққа немесе мемлекеттік қызмет алушыға жолдайды;</w:t>
      </w:r>
      <w:r>
        <w:br/>
      </w:r>
      <w:r>
        <w:rPr>
          <w:rFonts w:ascii="Times New Roman"/>
          <w:b w:val="false"/>
          <w:i w:val="false"/>
          <w:color w:val="000000"/>
          <w:sz w:val="28"/>
        </w:rPr>
        <w:t>
      5) орталықтың инспекторы мемлекеттік қызмет алушыға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6" w:id="9"/>
    <w:p>
      <w:pPr>
        <w:spacing w:after="0"/>
        <w:ind w:left="0"/>
        <w:jc w:val="left"/>
      </w:pPr>
      <w:r>
        <w:rPr>
          <w:rFonts w:ascii="Times New Roman"/>
          <w:b/>
          <w:i w:val="false"/>
          <w:color w:val="000000"/>
        </w:rPr>
        <w:t xml:space="preserve"> 
4. Мемлекеттік қызметтерді көрсету үдерісіндегі әрекет (өзара әрекет) тәртібінің сипаттамасы</w:t>
      </w:r>
    </w:p>
    <w:bookmarkEnd w:id="9"/>
    <w:bookmarkStart w:name="z27" w:id="10"/>
    <w:p>
      <w:pPr>
        <w:spacing w:after="0"/>
        <w:ind w:left="0"/>
        <w:jc w:val="both"/>
      </w:pPr>
      <w:r>
        <w:rPr>
          <w:rFonts w:ascii="Times New Roman"/>
          <w:b w:val="false"/>
          <w:i w:val="false"/>
          <w:color w:val="000000"/>
          <w:sz w:val="28"/>
        </w:rPr>
        <w:t>
      14. Мемлекеттік қызметті алу үшін мемлекеттік қызметті алушы келесі құжаттарды ұсынады:</w:t>
      </w:r>
      <w:r>
        <w:br/>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мемлекеттік қызметті алу үшін барлық қажетті құжаттарды қабылдағаны туралы мемлекеттік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қызметті алушыға немесе оның өкіліне (нотариалды куәландырылған сенімхат бойынша)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 тұлғалардың жауапкершілігі</w:t>
      </w:r>
    </w:p>
    <w:bookmarkEnd w:id="11"/>
    <w:bookmarkStart w:name="z35"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6"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789"/>
        <w:gridCol w:w="2436"/>
        <w:gridCol w:w="3285"/>
        <w:gridCol w:w="389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ауыл шаруашылығы және ветеринария бөлімі" ММ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2-65-03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Сайдалы Сары тоқа көшесі - 1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поселкесі әкімінің аппараты" ММ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поселкесі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(71043) 2-11-90</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100202, Жәйрем поселкесі, Металлург көшесі – 27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поселкесі әкімінің аппараты" ММ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2-68-52</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Абай көшесі - 9</w:t>
            </w:r>
          </w:p>
        </w:tc>
      </w:tr>
    </w:tbl>
    <w:p>
      <w:pPr>
        <w:spacing w:after="0"/>
        <w:ind w:left="0"/>
        <w:jc w:val="both"/>
      </w:pPr>
      <w:r>
        <w:rPr>
          <w:rFonts w:ascii="Times New Roman"/>
          <w:b w:val="false"/>
          <w:i w:val="false"/>
          <w:color w:val="000000"/>
          <w:sz w:val="28"/>
        </w:rPr>
        <w:t>      Ескерту: ММ – мемлекеттік мекеме.</w:t>
      </w:r>
    </w:p>
    <w:bookmarkStart w:name="z38"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5"/>
    <w:bookmarkStart w:name="z39" w:id="16"/>
    <w:p>
      <w:pPr>
        <w:spacing w:after="0"/>
        <w:ind w:left="0"/>
        <w:jc w:val="left"/>
      </w:pPr>
      <w:r>
        <w:rPr>
          <w:rFonts w:ascii="Times New Roman"/>
          <w:b/>
          <w:i w:val="false"/>
          <w:color w:val="000000"/>
        </w:rPr>
        <w:t xml:space="preserve"> 
Халыққа қызмет көрсету орталықтарының, олардың филиалдары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9435"/>
        <w:gridCol w:w="2164"/>
        <w:gridCol w:w="2065"/>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Қаражал қаласындағы бөлімі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Ленина көшесі 18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bl>
    <w:bookmarkStart w:name="z40"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bookmarkStart w:name="z41" w:id="18"/>
    <w:p>
      <w:pPr>
        <w:spacing w:after="0"/>
        <w:ind w:left="0"/>
        <w:jc w:val="left"/>
      </w:pPr>
      <w:r>
        <w:rPr>
          <w:rFonts w:ascii="Times New Roman"/>
          <w:b/>
          <w:i w:val="false"/>
          <w:color w:val="000000"/>
        </w:rPr>
        <w:t xml:space="preserve"> 
Өтiнiш</w:t>
      </w:r>
    </w:p>
    <w:bookmarkEnd w:id="18"/>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(Т.А.Ә., төлқұжат деректерi (жеке куәлiк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және жеке тұлғаның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w:t>
      </w:r>
      <w:r>
        <w:rPr>
          <w:rFonts w:ascii="Times New Roman"/>
          <w:b w:val="false"/>
          <w:i w:val="false"/>
          <w:color w:val="000000"/>
          <w:sz w:val="28"/>
        </w:rPr>
        <w:t>                            (уәкiлеттi өкiл толтырады)</w:t>
      </w:r>
      <w:r>
        <w:br/>
      </w:r>
      <w:r>
        <w:rPr>
          <w:rFonts w:ascii="Times New Roman"/>
          <w:b w:val="false"/>
          <w:i w:val="false"/>
          <w:color w:val="000000"/>
          <w:sz w:val="28"/>
        </w:rPr>
        <w:t>
ететiн ____________________________________________________ негiзiнде</w:t>
      </w:r>
      <w:r>
        <w:br/>
      </w:r>
      <w:r>
        <w:rPr>
          <w:rFonts w:ascii="Times New Roman"/>
          <w:b w:val="false"/>
          <w:i w:val="false"/>
          <w:color w:val="000000"/>
          <w:sz w:val="28"/>
        </w:rPr>
        <w:t>
</w:t>
      </w:r>
      <w:r>
        <w:rPr>
          <w:rFonts w:ascii="Times New Roman"/>
          <w:b w:val="false"/>
          <w:i w:val="false"/>
          <w:color w:val="000000"/>
          <w:sz w:val="28"/>
        </w:rPr>
        <w:t>            (өкiлеттiлiктi куәландыратын құжаттың деректеме)</w:t>
      </w:r>
    </w:p>
    <w:p>
      <w:pPr>
        <w:spacing w:after="0"/>
        <w:ind w:left="0"/>
        <w:jc w:val="both"/>
      </w:pPr>
      <w:r>
        <w:rPr>
          <w:rFonts w:ascii="Times New Roman"/>
          <w:b w:val="false"/>
          <w:i w:val="false"/>
          <w:color w:val="000000"/>
          <w:sz w:val="28"/>
        </w:rPr>
        <w:t>      маған жеке қосалқы шаруашылықтың болуы туралы анықтама берудi сұраймын</w:t>
      </w:r>
    </w:p>
    <w:p>
      <w:pPr>
        <w:spacing w:after="0"/>
        <w:ind w:left="0"/>
        <w:jc w:val="both"/>
      </w:pPr>
      <w:r>
        <w:rPr>
          <w:rFonts w:ascii="Times New Roman"/>
          <w:b w:val="false"/>
          <w:i w:val="false"/>
          <w:color w:val="000000"/>
          <w:sz w:val="28"/>
        </w:rPr>
        <w:t>      Мына құжаттарды қоса беремiн: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Күнi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орындау/қарау нәтижесi: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тексерiлдi: күнi ______________ 20__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(маманның Т.А.Ә. және қолы)</w:t>
      </w:r>
    </w:p>
    <w:bookmarkStart w:name="z42" w:id="1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9"/>
    <w:bookmarkStart w:name="z43" w:id="20"/>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20"/>
    <w:p>
      <w:pPr>
        <w:spacing w:after="0"/>
        <w:ind w:left="0"/>
        <w:jc w:val="both"/>
      </w:pPr>
      <w:r>
        <w:rPr>
          <w:rFonts w:ascii="Times New Roman"/>
          <w:b w:val="false"/>
          <w:i w:val="false"/>
          <w:color w:val="000000"/>
          <w:sz w:val="28"/>
        </w:rPr>
        <w:t>      1-кесте.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035"/>
        <w:gridCol w:w="2184"/>
        <w:gridCol w:w="2163"/>
        <w:gridCol w:w="2972"/>
        <w:gridCol w:w="3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тартуды әзірлеу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 мемлекеттік қызметті алушыға жолдау</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bl>
    <w:p>
      <w:pPr>
        <w:spacing w:after="0"/>
        <w:ind w:left="0"/>
        <w:jc w:val="both"/>
      </w:pPr>
      <w:r>
        <w:rPr>
          <w:rFonts w:ascii="Times New Roman"/>
          <w:b w:val="false"/>
          <w:i w:val="false"/>
          <w:color w:val="000000"/>
          <w:sz w:val="28"/>
        </w:rPr>
        <w:t xml:space="preserve">      2-кесте. Пайдалану нұсқалары. Негізгі үдеріс – жеке қосалқы шаруашылықтың болуы туралы анықтама берілген жағдайда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3041"/>
        <w:gridCol w:w="3918"/>
        <w:gridCol w:w="4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 әзірлеу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мемлекеттік қызмет алушыға жолдау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3-кесте. Пайдалану нұсқалары. Баламалы үдеріс – жеке қосалқы шаруашылықтың болуы туралы анықтама беруден бас тартқан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3224"/>
        <w:gridCol w:w="3682"/>
        <w:gridCol w:w="3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мемлекеттік қызметті алушыға жолдау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 w:id="21"/>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21"/>
    <w:bookmarkStart w:name="z45" w:id="22"/>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әрекетінің сызбасы</w:t>
      </w:r>
    </w:p>
    <w:bookmarkEnd w:id="22"/>
    <w:p>
      <w:pPr>
        <w:spacing w:after="0"/>
        <w:ind w:left="0"/>
        <w:jc w:val="both"/>
      </w:pPr>
      <w:r>
        <w:drawing>
          <wp:inline distT="0" distB="0" distL="0" distR="0">
            <wp:extent cx="86233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23300" cy="7378700"/>
                    </a:xfrm>
                    <a:prstGeom prst="rect">
                      <a:avLst/>
                    </a:prstGeom>
                  </pic:spPr>
                </pic:pic>
              </a:graphicData>
            </a:graphic>
          </wp:inline>
        </w:drawing>
      </w:r>
    </w:p>
    <w:bookmarkStart w:name="z46" w:id="23"/>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8 қазандағы</w:t>
      </w:r>
      <w:r>
        <w:br/>
      </w:r>
      <w:r>
        <w:rPr>
          <w:rFonts w:ascii="Times New Roman"/>
          <w:b w:val="false"/>
          <w:i w:val="false"/>
          <w:color w:val="000000"/>
          <w:sz w:val="28"/>
        </w:rPr>
        <w:t>
N 266 қаулысымен</w:t>
      </w:r>
      <w:r>
        <w:br/>
      </w:r>
      <w:r>
        <w:rPr>
          <w:rFonts w:ascii="Times New Roman"/>
          <w:b w:val="false"/>
          <w:i w:val="false"/>
          <w:color w:val="000000"/>
          <w:sz w:val="28"/>
        </w:rPr>
        <w:t>
бекітілген</w:t>
      </w:r>
    </w:p>
    <w:bookmarkEnd w:id="23"/>
    <w:bookmarkStart w:name="z47" w:id="24"/>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 регламенті</w:t>
      </w:r>
    </w:p>
    <w:bookmarkEnd w:id="24"/>
    <w:bookmarkStart w:name="z48" w:id="25"/>
    <w:p>
      <w:pPr>
        <w:spacing w:after="0"/>
        <w:ind w:left="0"/>
        <w:jc w:val="left"/>
      </w:pPr>
      <w:r>
        <w:rPr>
          <w:rFonts w:ascii="Times New Roman"/>
          <w:b/>
          <w:i w:val="false"/>
          <w:color w:val="000000"/>
        </w:rPr>
        <w:t xml:space="preserve"> 
1. Негізгі ұғымдар</w:t>
      </w:r>
    </w:p>
    <w:bookmarkEnd w:id="25"/>
    <w:bookmarkStart w:name="z49" w:id="26"/>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қалалардың ветеринария бөлімі, аудандық маңызы бар қалалардың, кент, ауыл (село), ауылдық (селолық) округі әкімінің аппараты.</w:t>
      </w:r>
    </w:p>
    <w:bookmarkEnd w:id="26"/>
    <w:bookmarkStart w:name="z50" w:id="27"/>
    <w:p>
      <w:pPr>
        <w:spacing w:after="0"/>
        <w:ind w:left="0"/>
        <w:jc w:val="left"/>
      </w:pPr>
      <w:r>
        <w:rPr>
          <w:rFonts w:ascii="Times New Roman"/>
          <w:b/>
          <w:i w:val="false"/>
          <w:color w:val="000000"/>
        </w:rPr>
        <w:t xml:space="preserve"> 
2. Жалпы ережелер</w:t>
      </w:r>
    </w:p>
    <w:bookmarkEnd w:id="27"/>
    <w:bookmarkStart w:name="z51" w:id="2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28"/>
    <w:bookmarkStart w:name="z57" w:id="29"/>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9"/>
    <w:bookmarkStart w:name="z58" w:id="30"/>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Қаражал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 дәлелді бас тартуды әзірлейді және ресімдейді,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30"/>
    <w:bookmarkStart w:name="z64" w:id="31"/>
    <w:p>
      <w:pPr>
        <w:spacing w:after="0"/>
        <w:ind w:left="0"/>
        <w:jc w:val="left"/>
      </w:pPr>
      <w:r>
        <w:rPr>
          <w:rFonts w:ascii="Times New Roman"/>
          <w:b/>
          <w:i w:val="false"/>
          <w:color w:val="000000"/>
        </w:rPr>
        <w:t xml:space="preserve"> 
4. Мемлекеттік қызмет көрсету үдерісінде әрекеттер тәртібінің сипаттамасы</w:t>
      </w:r>
    </w:p>
    <w:bookmarkEnd w:id="31"/>
    <w:bookmarkStart w:name="z65" w:id="32"/>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ұсынуы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2"/>
    <w:bookmarkStart w:name="z70" w:id="33"/>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33"/>
    <w:bookmarkStart w:name="z71" w:id="34"/>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34"/>
    <w:bookmarkStart w:name="z72" w:id="3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35"/>
    <w:bookmarkStart w:name="z73" w:id="36"/>
    <w:p>
      <w:pPr>
        <w:spacing w:after="0"/>
        <w:ind w:left="0"/>
        <w:jc w:val="left"/>
      </w:pPr>
      <w:r>
        <w:rPr>
          <w:rFonts w:ascii="Times New Roman"/>
          <w:b/>
          <w:i w:val="false"/>
          <w:color w:val="000000"/>
        </w:rPr>
        <w:t xml:space="preserve"> 
Уәкілетті органдардың мекенжайлары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3784"/>
        <w:gridCol w:w="2747"/>
        <w:gridCol w:w="3130"/>
        <w:gridCol w:w="3727"/>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ауыл шаруашылығы және ветеринария бөлімі" ММ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(71032)-2-65-03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Сайдалы Сары тоқа көшесі - 1</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поселкесі әкімінің аппараты" ММ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поселкесі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(71043) 2-11-90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Жәйрем поселкесі, Металлург көшесі – 27</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поселкесі әкімінің аппараты" ММ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2-68-52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Абай көшесі - 9</w:t>
            </w:r>
          </w:p>
        </w:tc>
      </w:tr>
    </w:tbl>
    <w:p>
      <w:pPr>
        <w:spacing w:after="0"/>
        <w:ind w:left="0"/>
        <w:jc w:val="both"/>
      </w:pPr>
      <w:r>
        <w:rPr>
          <w:rFonts w:ascii="Times New Roman"/>
          <w:b w:val="false"/>
          <w:i w:val="false"/>
          <w:color w:val="000000"/>
          <w:sz w:val="28"/>
        </w:rPr>
        <w:t>      Ескерту: ММ – мемлекеттік мекеме.</w:t>
      </w:r>
    </w:p>
    <w:bookmarkStart w:name="z74" w:id="37"/>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37"/>
    <w:bookmarkStart w:name="z75" w:id="38"/>
    <w:p>
      <w:pPr>
        <w:spacing w:after="0"/>
        <w:ind w:left="0"/>
        <w:jc w:val="left"/>
      </w:pPr>
      <w:r>
        <w:rPr>
          <w:rFonts w:ascii="Times New Roman"/>
          <w:b/>
          <w:i w:val="false"/>
          <w:color w:val="000000"/>
        </w:rPr>
        <w:t xml:space="preserve"> 
Әр әкімшілік әрекеттің орындалу мерзімі, әр ҚФБ әкімшілік әрекеттер реттілігінің және өзара әрекетінің мәтінді кестелік сипаттамасы</w:t>
      </w:r>
    </w:p>
    <w:bookmarkEnd w:id="38"/>
    <w:p>
      <w:pPr>
        <w:spacing w:after="0"/>
        <w:ind w:left="0"/>
        <w:jc w:val="both"/>
      </w:pPr>
      <w:r>
        <w:rPr>
          <w:rFonts w:ascii="Times New Roman"/>
          <w:b w:val="false"/>
          <w:i w:val="false"/>
          <w:color w:val="000000"/>
          <w:sz w:val="28"/>
        </w:rPr>
        <w:t>      1-кесте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522"/>
        <w:gridCol w:w="2964"/>
        <w:gridCol w:w="2332"/>
        <w:gridCol w:w="2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ұйымдастыру-әкімшілік шешiм)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p>
      <w:pPr>
        <w:spacing w:after="0"/>
        <w:ind w:left="0"/>
        <w:jc w:val="both"/>
      </w:pPr>
      <w:r>
        <w:rPr>
          <w:rFonts w:ascii="Times New Roman"/>
          <w:b w:val="false"/>
          <w:i w:val="false"/>
          <w:color w:val="000000"/>
          <w:sz w:val="28"/>
        </w:rPr>
        <w:t>      2-кесте. Пайдалану нұсқалары. Негізгі үдеріс – жануарға ветеринариялық паспорт (жануарға ветеринариялық паспорттан үзінді) берілген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5156"/>
        <w:gridCol w:w="45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81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1"/>
        <w:gridCol w:w="5507"/>
        <w:gridCol w:w="40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9"/>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39"/>
    <w:bookmarkStart w:name="z77" w:id="40"/>
    <w:p>
      <w:pPr>
        <w:spacing w:after="0"/>
        <w:ind w:left="0"/>
        <w:jc w:val="left"/>
      </w:pPr>
      <w:r>
        <w:rPr>
          <w:rFonts w:ascii="Times New Roman"/>
          <w:b/>
          <w:i w:val="false"/>
          <w:color w:val="000000"/>
        </w:rPr>
        <w:t xml:space="preserve"> 
Мемлекеттік қызмет көрсету үдерісіндегі әрекеттердің функционалдық өзара әрекетін көрсететін сызбасы</w:t>
      </w:r>
    </w:p>
    <w:bookmarkEnd w:id="40"/>
    <w:p>
      <w:pPr>
        <w:spacing w:after="0"/>
        <w:ind w:left="0"/>
        <w:jc w:val="both"/>
      </w:pPr>
      <w:r>
        <w:drawing>
          <wp:inline distT="0" distB="0" distL="0" distR="0">
            <wp:extent cx="85852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85200" cy="8039100"/>
                    </a:xfrm>
                    <a:prstGeom prst="rect">
                      <a:avLst/>
                    </a:prstGeom>
                  </pic:spPr>
                </pic:pic>
              </a:graphicData>
            </a:graphic>
          </wp:inline>
        </w:drawing>
      </w:r>
    </w:p>
    <w:bookmarkStart w:name="z78" w:id="4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2012 жылғы 8 қазандағы</w:t>
      </w:r>
      <w:r>
        <w:br/>
      </w:r>
      <w:r>
        <w:rPr>
          <w:rFonts w:ascii="Times New Roman"/>
          <w:b w:val="false"/>
          <w:i w:val="false"/>
          <w:color w:val="000000"/>
          <w:sz w:val="28"/>
        </w:rPr>
        <w:t>
N 266 қаулысымен</w:t>
      </w:r>
      <w:r>
        <w:br/>
      </w:r>
      <w:r>
        <w:rPr>
          <w:rFonts w:ascii="Times New Roman"/>
          <w:b w:val="false"/>
          <w:i w:val="false"/>
          <w:color w:val="000000"/>
          <w:sz w:val="28"/>
        </w:rPr>
        <w:t>
бекітілген</w:t>
      </w:r>
    </w:p>
    <w:bookmarkEnd w:id="41"/>
    <w:bookmarkStart w:name="z79" w:id="42"/>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 регламенті</w:t>
      </w:r>
    </w:p>
    <w:bookmarkEnd w:id="42"/>
    <w:bookmarkStart w:name="z80" w:id="43"/>
    <w:p>
      <w:pPr>
        <w:spacing w:after="0"/>
        <w:ind w:left="0"/>
        <w:jc w:val="left"/>
      </w:pPr>
      <w:r>
        <w:rPr>
          <w:rFonts w:ascii="Times New Roman"/>
          <w:b/>
          <w:i w:val="false"/>
          <w:color w:val="000000"/>
        </w:rPr>
        <w:t xml:space="preserve"> 
1. Негізгі ұғымдар</w:t>
      </w:r>
    </w:p>
    <w:bookmarkEnd w:id="43"/>
    <w:bookmarkStart w:name="z81" w:id="44"/>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маңызы бар қаланың,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облыстық маңызы бар қаланың ветеринария бөлімі, аудандық маңызы бар қаланың, кент, ауыл (село), ауылдық (селолық) округі әкімінің аппараты.</w:t>
      </w:r>
    </w:p>
    <w:bookmarkEnd w:id="44"/>
    <w:bookmarkStart w:name="z82" w:id="45"/>
    <w:p>
      <w:pPr>
        <w:spacing w:after="0"/>
        <w:ind w:left="0"/>
        <w:jc w:val="left"/>
      </w:pPr>
      <w:r>
        <w:rPr>
          <w:rFonts w:ascii="Times New Roman"/>
          <w:b/>
          <w:i w:val="false"/>
          <w:color w:val="000000"/>
        </w:rPr>
        <w:t xml:space="preserve"> 
2. Жалпы ережелер</w:t>
      </w:r>
    </w:p>
    <w:bookmarkEnd w:id="45"/>
    <w:bookmarkStart w:name="z83" w:id="4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"Ветеринариялық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 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бланктерін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46"/>
    <w:bookmarkStart w:name="z89" w:id="4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47"/>
    <w:bookmarkStart w:name="z90" w:id="4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сондай-ақ Қаражал қаласы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 </w:t>
      </w:r>
      <w:r>
        <w:br/>
      </w:r>
      <w:r>
        <w:rPr>
          <w:rFonts w:ascii="Times New Roman"/>
          <w:b w:val="false"/>
          <w:i w:val="false"/>
          <w:color w:val="000000"/>
          <w:sz w:val="28"/>
        </w:rPr>
        <w:t>
      1) тұтынушы уәкілетті органға жүгінеді және осы Регламенттің 15-тармағына сәйкес құжаттарды ұсынады;</w:t>
      </w:r>
      <w:r>
        <w:br/>
      </w:r>
      <w:r>
        <w:rPr>
          <w:rFonts w:ascii="Times New Roman"/>
          <w:b w:val="false"/>
          <w:i w:val="false"/>
          <w:color w:val="000000"/>
          <w:sz w:val="28"/>
        </w:rPr>
        <w:t>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48"/>
    <w:bookmarkStart w:name="z96" w:id="49"/>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49"/>
    <w:bookmarkStart w:name="z97" w:id="50"/>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Мемлекеттік қызмет тұтынушысының өтінішін жауапты орындаушы жеке және заңды тұлғалардың өтініштерін есепке алу журналында, тұтынушының мемлекеттік қызметті алатын күнін көрсетіп тіркейді.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0"/>
    <w:bookmarkStart w:name="z102" w:id="5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1"/>
    <w:bookmarkStart w:name="z103" w:id="52"/>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52"/>
    <w:bookmarkStart w:name="z104" w:id="53"/>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53"/>
    <w:bookmarkStart w:name="z105" w:id="54"/>
    <w:p>
      <w:pPr>
        <w:spacing w:after="0"/>
        <w:ind w:left="0"/>
        <w:jc w:val="left"/>
      </w:pPr>
      <w:r>
        <w:rPr>
          <w:rFonts w:ascii="Times New Roman"/>
          <w:b/>
          <w:i w:val="false"/>
          <w:color w:val="000000"/>
        </w:rPr>
        <w:t xml:space="preserve"> 
Уәкілетті органдардың мекенжайлары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4202"/>
        <w:gridCol w:w="2224"/>
        <w:gridCol w:w="3139"/>
        <w:gridCol w:w="4097"/>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ауыл шаруашылығы және ветеринария бөлімі" ММ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2-65-03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Сайдалы Сары тоқа көшесі - 1</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поселкесі әкімінің аппараты" ММ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поселкесі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(71043) 2-11-90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100202, Жәйрем поселкесі, Металлург көшесі – 27</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поселкесі әкімінің аппараты" ММ</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2-68-52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Қаражал қаласы, Абай көшесі - 9</w:t>
            </w:r>
          </w:p>
        </w:tc>
      </w:tr>
    </w:tbl>
    <w:p>
      <w:pPr>
        <w:spacing w:after="0"/>
        <w:ind w:left="0"/>
        <w:jc w:val="both"/>
      </w:pPr>
      <w:r>
        <w:rPr>
          <w:rFonts w:ascii="Times New Roman"/>
          <w:b w:val="false"/>
          <w:i w:val="false"/>
          <w:color w:val="000000"/>
          <w:sz w:val="28"/>
        </w:rPr>
        <w:t>      Ескерту: ММ – мемлекеттік мекеме.</w:t>
      </w:r>
    </w:p>
    <w:bookmarkStart w:name="z106" w:id="55"/>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55"/>
    <w:bookmarkStart w:name="z107" w:id="56"/>
    <w:p>
      <w:pPr>
        <w:spacing w:after="0"/>
        <w:ind w:left="0"/>
        <w:jc w:val="left"/>
      </w:pPr>
      <w:r>
        <w:rPr>
          <w:rFonts w:ascii="Times New Roman"/>
          <w:b/>
          <w:i w:val="false"/>
          <w:color w:val="000000"/>
        </w:rPr>
        <w:t xml:space="preserve"> 
Әр әкімшілік әрекетінің орындалу мерзімін көрсете отырып, әр ҚФБ әкімшілік әрекеттер реттілігінің және өзара әрекетінің мәтінді кестелік сипаттамасы</w:t>
      </w:r>
    </w:p>
    <w:bookmarkEnd w:id="56"/>
    <w:p>
      <w:pPr>
        <w:spacing w:after="0"/>
        <w:ind w:left="0"/>
        <w:jc w:val="both"/>
      </w:pPr>
      <w:r>
        <w:rPr>
          <w:rFonts w:ascii="Times New Roman"/>
          <w:b w:val="false"/>
          <w:i w:val="false"/>
          <w:color w:val="000000"/>
          <w:sz w:val="28"/>
        </w:rPr>
        <w:t>      1-кесте. ҚФБ әрекеттерінің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2293"/>
        <w:gridCol w:w="2990"/>
        <w:gridCol w:w="2695"/>
        <w:gridCol w:w="2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(барысы, жұмыстар ағыны)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 әкімшілік шешiм)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both"/>
      </w:pPr>
      <w:r>
        <w:rPr>
          <w:rFonts w:ascii="Times New Roman"/>
          <w:b w:val="false"/>
          <w:i w:val="false"/>
          <w:color w:val="000000"/>
          <w:sz w:val="28"/>
        </w:rPr>
        <w:t xml:space="preserve">      2-кесте. Пайдалану нұсқалары. Негізгі үдеріс – ветеринариялық анықтама берілген жағдайда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5052"/>
        <w:gridCol w:w="45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Анықтаманы басшылыққа қол қоюға ұсыну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r>
      <w:tr>
        <w:trPr>
          <w:trHeight w:val="615"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анықтаманы дайындау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3-кесте. Пайдалану нұсқалары. Баламалы үдеріс–ветеринариялық анықтама ресiмдеуден бас тартқан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5052"/>
        <w:gridCol w:w="4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басшылыққа қол қоюға ұсыну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дәлелді бас тартуды дайындау</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дәлелді бас тартуды беру</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8" w:id="57"/>
    <w:p>
      <w:pPr>
        <w:spacing w:after="0"/>
        <w:ind w:left="0"/>
        <w:jc w:val="both"/>
      </w:pPr>
      <w:r>
        <w:rPr>
          <w:rFonts w:ascii="Times New Roman"/>
          <w:b w:val="false"/>
          <w:i w:val="false"/>
          <w:color w:val="000000"/>
          <w:sz w:val="28"/>
        </w:rPr>
        <w:t>
"Ветеринариялық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57"/>
    <w:bookmarkStart w:name="z109" w:id="58"/>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 сызбасы</w:t>
      </w:r>
    </w:p>
    <w:bookmarkEnd w:id="58"/>
    <w:p>
      <w:pPr>
        <w:spacing w:after="0"/>
        <w:ind w:left="0"/>
        <w:jc w:val="both"/>
      </w:pPr>
      <w:r>
        <w:drawing>
          <wp:inline distT="0" distB="0" distL="0" distR="0">
            <wp:extent cx="86741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74100" cy="709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