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0519" w14:textId="9630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2012 жылғы 16 тамыздағы N 30/01 қаулысы. Қарағанды облысының Әділет департаментінде 2012 жылғы 13 қыркүйекте N 1935 тіркелді. Күші жойылды - Қарағанды облысы Балқаш қаласы әкімдігінің 2013 жылғы 13 мамырдағы N 16/04 қаулысымен</w:t>
      </w:r>
    </w:p>
    <w:p>
      <w:pPr>
        <w:spacing w:after="0"/>
        <w:ind w:left="0"/>
        <w:jc w:val="both"/>
      </w:pPr>
      <w:r>
        <w:rPr>
          <w:rFonts w:ascii="Times New Roman"/>
          <w:b w:val="false"/>
          <w:i w:val="false"/>
          <w:color w:val="ff0000"/>
          <w:sz w:val="28"/>
        </w:rPr>
        <w:t>      Ескерту. Күші жойылды - Қарағанды облысы Балқаш қаласы әкімдігінің 13.05.2013 N 16/04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Махмут Садуакасулы Жарылгапқа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күннен кейін күнтізбелік 10 күн өткеннен соң қолданысқа енгізіледі.</w:t>
      </w:r>
    </w:p>
    <w:bookmarkEnd w:id="0"/>
    <w:p>
      <w:pPr>
        <w:spacing w:after="0"/>
        <w:ind w:left="0"/>
        <w:jc w:val="both"/>
      </w:pPr>
      <w:r>
        <w:rPr>
          <w:rFonts w:ascii="Times New Roman"/>
          <w:b w:val="false"/>
          <w:i/>
          <w:color w:val="000000"/>
          <w:sz w:val="28"/>
        </w:rPr>
        <w:t>      Қала әкімі                                 Н. Аубакиров</w:t>
      </w:r>
    </w:p>
    <w:bookmarkStart w:name="z8" w:id="1"/>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N 30/01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маманы;</w:t>
      </w:r>
      <w:r>
        <w:br/>
      </w:r>
      <w:r>
        <w:rPr>
          <w:rFonts w:ascii="Times New Roman"/>
          <w:b w:val="false"/>
          <w:i w:val="false"/>
          <w:color w:val="000000"/>
          <w:sz w:val="28"/>
        </w:rPr>
        <w:t>
      2)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Балқаш қаласындағы бөлімі;</w:t>
      </w:r>
      <w:r>
        <w:br/>
      </w:r>
      <w:r>
        <w:rPr>
          <w:rFonts w:ascii="Times New Roman"/>
          <w:b w:val="false"/>
          <w:i w:val="false"/>
          <w:color w:val="000000"/>
          <w:sz w:val="28"/>
        </w:rPr>
        <w:t>
      3) тұтынушы – жеке тұлға;</w:t>
      </w:r>
      <w:r>
        <w:br/>
      </w:r>
      <w:r>
        <w:rPr>
          <w:rFonts w:ascii="Times New Roman"/>
          <w:b w:val="false"/>
          <w:i w:val="false"/>
          <w:color w:val="000000"/>
          <w:sz w:val="28"/>
        </w:rPr>
        <w:t>
      4) уәкілетті орган – аудандық маңызы бар қала, кент, ауыл (село), ауылдық (селолық) округі әкімінің аппараты, облыстық маңызы бар қалалардың ауыл шаруашылығы бөлімдері.</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сондай-ақ баламалы негізде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Орталықпен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қағаз жеткізгіште тегін көрсетіледі.</w:t>
      </w:r>
    </w:p>
    <w:bookmarkEnd w:id="6"/>
    <w:bookmarkStart w:name="z19" w:id="7"/>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тәртібіне қойылатын талаптар</w:t>
      </w:r>
    </w:p>
    <w:bookmarkEnd w:id="7"/>
    <w:bookmarkStart w:name="z20"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сонымен қатар Балқаш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ұсынылады;</w:t>
      </w:r>
      <w:r>
        <w:br/>
      </w:r>
      <w:r>
        <w:rPr>
          <w:rFonts w:ascii="Times New Roman"/>
          <w:b w:val="false"/>
          <w:i w:val="false"/>
          <w:color w:val="000000"/>
          <w:sz w:val="28"/>
        </w:rPr>
        <w:t>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тұтынушыға қызмет көрсетудің ең жоғары шекті уақыты – 10 (он) минуттан аспайды.</w:t>
      </w:r>
      <w:r>
        <w:br/>
      </w:r>
      <w:r>
        <w:rPr>
          <w:rFonts w:ascii="Times New Roman"/>
          <w:b w:val="false"/>
          <w:i w:val="false"/>
          <w:color w:val="000000"/>
          <w:sz w:val="28"/>
        </w:rPr>
        <w:t>
      2) тұтынушы Орталыққа өтініш берген кезде:</w:t>
      </w:r>
      <w:r>
        <w:br/>
      </w:r>
      <w:r>
        <w:rPr>
          <w:rFonts w:ascii="Times New Roman"/>
          <w:b w:val="false"/>
          <w:i w:val="false"/>
          <w:color w:val="000000"/>
          <w:sz w:val="28"/>
        </w:rPr>
        <w:t>
      тұтынушының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 құжаттарды тапсырған сәтінен бастап мемлекеттік қызметті көрсету мерзімі 2 (екі) жұмыс күннен аспайды;</w:t>
      </w:r>
      <w:r>
        <w:br/>
      </w:r>
      <w:r>
        <w:rPr>
          <w:rFonts w:ascii="Times New Roman"/>
          <w:b w:val="false"/>
          <w:i w:val="false"/>
          <w:color w:val="000000"/>
          <w:sz w:val="28"/>
        </w:rPr>
        <w:t>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тұтынушыға қызмет көрсетудің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демалыс және мереке күндерінен басқа жұмыс күндері, сағат 13.00-ден 14.00-ге дейінгі түскі үзіліспен сағат 9.00-ден 18.00-ге дейін көрсетеді.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қызметті Орталықпен демалыс және мереке күндерінен басқа жұмыс күндері, сағат 9.00-ден 20.00-ге дейін үзіліссіз ұсынады.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тұтынушыға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тұтынушымен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құжаттарды тексереді, қызмет көрсету нәтижесін ресiмдейдi, дәлелді бас тартуды немесе анықтаманы дайындайды, мемлекеттік қызмет көрсету нәтижесін Орталыққа немесе тұтынушыға жолдайды;</w:t>
      </w:r>
      <w:r>
        <w:br/>
      </w:r>
      <w:r>
        <w:rPr>
          <w:rFonts w:ascii="Times New Roman"/>
          <w:b w:val="false"/>
          <w:i w:val="false"/>
          <w:color w:val="000000"/>
          <w:sz w:val="28"/>
        </w:rPr>
        <w:t>
      5) Орталықтың инспекторы тұтынушыға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тұтынушының құжаттарын қабылдауды бір тұлға уәкілетті органның және Орталықтың жұмыс кестесінің негізінде жұмыс күні бойы жүзеге асырады.</w:t>
      </w:r>
    </w:p>
    <w:bookmarkEnd w:id="8"/>
    <w:bookmarkStart w:name="z26" w:id="9"/>
    <w:p>
      <w:pPr>
        <w:spacing w:after="0"/>
        <w:ind w:left="0"/>
        <w:jc w:val="left"/>
      </w:pPr>
      <w:r>
        <w:rPr>
          <w:rFonts w:ascii="Times New Roman"/>
          <w:b/>
          <w:i w:val="false"/>
          <w:color w:val="000000"/>
        </w:rPr>
        <w:t xml:space="preserve"> 
4. Мемлекеттік қызметтерді көрсету үрдісінде әрекет</w:t>
      </w:r>
      <w:r>
        <w:br/>
      </w:r>
      <w:r>
        <w:rPr>
          <w:rFonts w:ascii="Times New Roman"/>
          <w:b/>
          <w:i w:val="false"/>
          <w:color w:val="000000"/>
        </w:rPr>
        <w:t>
(өзара әрекет) тәртібінің сипаттамасы</w:t>
      </w:r>
    </w:p>
    <w:bookmarkEnd w:id="9"/>
    <w:bookmarkStart w:name="z27" w:id="10"/>
    <w:p>
      <w:pPr>
        <w:spacing w:after="0"/>
        <w:ind w:left="0"/>
        <w:jc w:val="both"/>
      </w:pPr>
      <w:r>
        <w:rPr>
          <w:rFonts w:ascii="Times New Roman"/>
          <w:b w:val="false"/>
          <w:i w:val="false"/>
          <w:color w:val="000000"/>
          <w:sz w:val="28"/>
        </w:rPr>
        <w:t>
      14. Мемлекеттік қызметті алу үшін тұтынушы келесі құжаттарды ұсынады:</w:t>
      </w:r>
      <w:r>
        <w:br/>
      </w:r>
      <w:r>
        <w:rPr>
          <w:rFonts w:ascii="Times New Roman"/>
          <w:b w:val="false"/>
          <w:i w:val="false"/>
          <w:color w:val="000000"/>
          <w:sz w:val="28"/>
        </w:rPr>
        <w:t>
      1) уәкілетті органға өтініш жасаған кезде тұтынушы жеке куәлігін ұсынумен ауызша түрде жүгінеді;</w:t>
      </w:r>
      <w:r>
        <w:br/>
      </w:r>
      <w:r>
        <w:rPr>
          <w:rFonts w:ascii="Times New Roman"/>
          <w:b w:val="false"/>
          <w:i w:val="false"/>
          <w:color w:val="000000"/>
          <w:sz w:val="28"/>
        </w:rPr>
        <w:t>
      2) орталыққа өтініш жасаған кезде: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салыстырып тексеру үшін түпнұсқасын ұсынумен жеке куәліктің көшірмесі.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16. Орталықта тұтынушыға мемлекеттік қызметті алу үшін тұтынушының барлық қажет құжаттарды тапсырғандығын растайтын анықтама беріледі, онда Орталықтың мөртабаны мен тұтынушының мемлекеттік қызметті алу күні қамтылады.</w:t>
      </w:r>
      <w:r>
        <w:br/>
      </w:r>
      <w:r>
        <w:rPr>
          <w:rFonts w:ascii="Times New Roman"/>
          <w:b w:val="false"/>
          <w:i w:val="false"/>
          <w:color w:val="000000"/>
          <w:sz w:val="28"/>
        </w:rPr>
        <w:t>
</w:t>
      </w:r>
      <w:r>
        <w:rPr>
          <w:rFonts w:ascii="Times New Roman"/>
          <w:b w:val="false"/>
          <w:i w:val="false"/>
          <w:color w:val="000000"/>
          <w:sz w:val="28"/>
        </w:rPr>
        <w:t>
      17. Мемлекеттік қызмет тұтынушының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тұлғалардың жауапкершілігі</w:t>
      </w:r>
    </w:p>
    <w:bookmarkEnd w:id="11"/>
    <w:bookmarkStart w:name="z35"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жауапты болады.</w:t>
      </w:r>
    </w:p>
    <w:bookmarkEnd w:id="12"/>
    <w:bookmarkStart w:name="z36"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
    <w:bookmarkStart w:name="z37" w:id="14"/>
    <w:p>
      <w:pPr>
        <w:spacing w:after="0"/>
        <w:ind w:left="0"/>
        <w:jc w:val="left"/>
      </w:pPr>
      <w:r>
        <w:rPr>
          <w:rFonts w:ascii="Times New Roman"/>
          <w:b/>
          <w:i w:val="false"/>
          <w:color w:val="000000"/>
        </w:rPr>
        <w:t xml:space="preserve">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839"/>
        <w:gridCol w:w="2309"/>
        <w:gridCol w:w="2651"/>
        <w:gridCol w:w="4263"/>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қаласы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ауыл шаруашылығы және ветеринария бөлімі" ММ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(71036)-4-41-62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Уалиханов көшесі, 5, кабинет N 10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кенті әкiмiнiң аппараты" ММ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кенті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(71036)-6-44-17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Қоңырат кенті, Зайцев көшесі, 20-1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әкiмiнiң аппараты" ММ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(71036)-5-39-53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Гүлшат кенті, Ағыбай батыр көшесі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әкiмiнiң аппараты" ММ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(71041)-3-53-08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Саяқ кенті, Парковая көшесі, 5</w:t>
            </w:r>
          </w:p>
        </w:tc>
      </w:tr>
    </w:tbl>
    <w:p>
      <w:pPr>
        <w:spacing w:after="0"/>
        <w:ind w:left="0"/>
        <w:jc w:val="both"/>
      </w:pPr>
      <w:r>
        <w:rPr>
          <w:rFonts w:ascii="Times New Roman"/>
          <w:b w:val="false"/>
          <w:i w:val="false"/>
          <w:color w:val="000000"/>
          <w:sz w:val="28"/>
        </w:rPr>
        <w:t>      Ескерту: ММ – мемлекеттік мекеме.</w:t>
      </w:r>
    </w:p>
    <w:bookmarkStart w:name="z38"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5"/>
    <w:bookmarkStart w:name="z39" w:id="16"/>
    <w:p>
      <w:pPr>
        <w:spacing w:after="0"/>
        <w:ind w:left="0"/>
        <w:jc w:val="left"/>
      </w:pPr>
      <w:r>
        <w:rPr>
          <w:rFonts w:ascii="Times New Roman"/>
          <w:b/>
          <w:i w:val="false"/>
          <w:color w:val="000000"/>
        </w:rPr>
        <w:t xml:space="preserve"> 
Халыққа қызмет көрсету орталықтарының, оның филиалдары</w:t>
      </w:r>
      <w:r>
        <w:br/>
      </w:r>
      <w:r>
        <w:rPr>
          <w:rFonts w:ascii="Times New Roman"/>
          <w:b/>
          <w:i w:val="false"/>
          <w:color w:val="000000"/>
        </w:rPr>
        <w:t>
мен өкілдіктерінің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001"/>
        <w:gridCol w:w="2683"/>
        <w:gridCol w:w="245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Балқаш қаласындағы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Бөкейханов көшесі, 20А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6-83-49</w:t>
            </w:r>
          </w:p>
        </w:tc>
      </w:tr>
    </w:tbl>
    <w:bookmarkStart w:name="z40"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bookmarkStart w:name="z41" w:id="18"/>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18"/>
    <w:bookmarkStart w:name="z42" w:id="19"/>
    <w:p>
      <w:pPr>
        <w:spacing w:after="0"/>
        <w:ind w:left="0"/>
        <w:jc w:val="both"/>
      </w:pPr>
      <w:r>
        <w:rPr>
          <w:rFonts w:ascii="Times New Roman"/>
          <w:b w:val="false"/>
          <w:i w:val="false"/>
          <w:color w:val="000000"/>
          <w:sz w:val="28"/>
        </w:rPr>
        <w:t>
      1-кесте. ҚФБ әрекетінің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3144"/>
        <w:gridCol w:w="2612"/>
        <w:gridCol w:w="2335"/>
        <w:gridCol w:w="2676"/>
        <w:gridCol w:w="25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тартуды әзірлеу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 тұтынушыға жолдау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43" w:id="20"/>
    <w:p>
      <w:pPr>
        <w:spacing w:after="0"/>
        <w:ind w:left="0"/>
        <w:jc w:val="both"/>
      </w:pPr>
      <w:r>
        <w:rPr>
          <w:rFonts w:ascii="Times New Roman"/>
          <w:b w:val="false"/>
          <w:i w:val="false"/>
          <w:color w:val="000000"/>
          <w:sz w:val="28"/>
        </w:rPr>
        <w:t>
      2 кесте. Пайдалану нұсқалары. Негізгі үдеріс – жеке қосалқы шаруашылықтың болуы туралы анықтама берілген жағдайда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128"/>
        <w:gridCol w:w="4124"/>
        <w:gridCol w:w="33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анықтамаға әзірлеу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тұтынушыға жолдау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 w:id="21"/>
    <w:p>
      <w:pPr>
        <w:spacing w:after="0"/>
        <w:ind w:left="0"/>
        <w:jc w:val="both"/>
      </w:pPr>
      <w:r>
        <w:rPr>
          <w:rFonts w:ascii="Times New Roman"/>
          <w:b w:val="false"/>
          <w:i w:val="false"/>
          <w:color w:val="000000"/>
          <w:sz w:val="28"/>
        </w:rPr>
        <w:t>
      3 кесте. Пайдалану нұсқалары. Баламалы үдеріс – жеке қосалқы шаруашылықтың болуы туралы анықтама беруден дәлелді бас тартқан жағдайда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3162"/>
        <w:gridCol w:w="4060"/>
        <w:gridCol w:w="3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 w:id="22"/>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22"/>
    <w:bookmarkStart w:name="z46" w:id="23"/>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әрекетінің сызбасы</w:t>
      </w:r>
    </w:p>
    <w:bookmarkEnd w:id="23"/>
    <w:p>
      <w:pPr>
        <w:spacing w:after="0"/>
        <w:ind w:left="0"/>
        <w:jc w:val="both"/>
      </w:pPr>
      <w:r>
        <w:drawing>
          <wp:inline distT="0" distB="0" distL="0" distR="0">
            <wp:extent cx="79883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88300" cy="7632700"/>
                    </a:xfrm>
                    <a:prstGeom prst="rect">
                      <a:avLst/>
                    </a:prstGeom>
                  </pic:spPr>
                </pic:pic>
              </a:graphicData>
            </a:graphic>
          </wp:inline>
        </w:drawing>
      </w:r>
    </w:p>
    <w:bookmarkStart w:name="z47" w:id="24"/>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N 30/01 қаулысымен</w:t>
      </w:r>
      <w:r>
        <w:br/>
      </w:r>
      <w:r>
        <w:rPr>
          <w:rFonts w:ascii="Times New Roman"/>
          <w:b w:val="false"/>
          <w:i w:val="false"/>
          <w:color w:val="000000"/>
          <w:sz w:val="28"/>
        </w:rPr>
        <w:t>
бекітілген</w:t>
      </w:r>
    </w:p>
    <w:bookmarkEnd w:id="24"/>
    <w:bookmarkStart w:name="z48" w:id="25"/>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көрсету регламенті</w:t>
      </w:r>
    </w:p>
    <w:bookmarkEnd w:id="25"/>
    <w:bookmarkStart w:name="z49" w:id="26"/>
    <w:p>
      <w:pPr>
        <w:spacing w:after="0"/>
        <w:ind w:left="0"/>
        <w:jc w:val="left"/>
      </w:pPr>
      <w:r>
        <w:rPr>
          <w:rFonts w:ascii="Times New Roman"/>
          <w:b/>
          <w:i w:val="false"/>
          <w:color w:val="000000"/>
        </w:rPr>
        <w:t xml:space="preserve"> 
1. Негізгі ұғымдар</w:t>
      </w:r>
    </w:p>
    <w:bookmarkEnd w:id="26"/>
    <w:bookmarkStart w:name="z50" w:id="27"/>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облыстық маңызы бар қалалардың ветеринария бөлімі, аудандық маңызы бар қалалардың, кент, ауыл (село), ауылдық (селолық) округі әкімінің аппараты.</w:t>
      </w:r>
    </w:p>
    <w:bookmarkEnd w:id="27"/>
    <w:bookmarkStart w:name="z51" w:id="28"/>
    <w:p>
      <w:pPr>
        <w:spacing w:after="0"/>
        <w:ind w:left="0"/>
        <w:jc w:val="left"/>
      </w:pPr>
      <w:r>
        <w:rPr>
          <w:rFonts w:ascii="Times New Roman"/>
          <w:b/>
          <w:i w:val="false"/>
          <w:color w:val="000000"/>
        </w:rPr>
        <w:t xml:space="preserve"> 
2. Жалпы ережелер</w:t>
      </w:r>
    </w:p>
    <w:bookmarkEnd w:id="28"/>
    <w:bookmarkStart w:name="z52" w:id="2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29"/>
    <w:bookmarkStart w:name="z58" w:id="30"/>
    <w:p>
      <w:pPr>
        <w:spacing w:after="0"/>
        <w:ind w:left="0"/>
        <w:jc w:val="left"/>
      </w:pPr>
      <w:r>
        <w:rPr>
          <w:rFonts w:ascii="Times New Roman"/>
          <w:b/>
          <w:i w:val="false"/>
          <w:color w:val="000000"/>
        </w:rPr>
        <w:t xml:space="preserve"> 
3. Мемлекеттік қызметті көрсету тәртібіне</w:t>
      </w:r>
      <w:r>
        <w:br/>
      </w:r>
      <w:r>
        <w:rPr>
          <w:rFonts w:ascii="Times New Roman"/>
          <w:b/>
          <w:i w:val="false"/>
          <w:color w:val="000000"/>
        </w:rPr>
        <w:t>
қойылатын талаптар</w:t>
      </w:r>
    </w:p>
    <w:bookmarkEnd w:id="30"/>
    <w:bookmarkStart w:name="z59" w:id="31"/>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Балқаш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күту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немесе дәлелді бас тартуды әзірлейді және рәсімдейді,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күні бойы жүзеге асырады.</w:t>
      </w:r>
    </w:p>
    <w:bookmarkEnd w:id="31"/>
    <w:bookmarkStart w:name="z65" w:id="32"/>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тәртібінің сипаттамасы</w:t>
      </w:r>
    </w:p>
    <w:bookmarkEnd w:id="32"/>
    <w:bookmarkStart w:name="z66" w:id="33"/>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1)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тапсыруы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орындау мерзімі, әр ҚФБ әкімшілік әрекеттер реттілігі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3"/>
    <w:bookmarkStart w:name="z71" w:id="34"/>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4"/>
    <w:bookmarkStart w:name="z72" w:id="35"/>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жауапты болады.</w:t>
      </w:r>
    </w:p>
    <w:bookmarkEnd w:id="35"/>
    <w:bookmarkStart w:name="z73" w:id="36"/>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36"/>
    <w:bookmarkStart w:name="z74" w:id="37"/>
    <w:p>
      <w:pPr>
        <w:spacing w:after="0"/>
        <w:ind w:left="0"/>
        <w:jc w:val="left"/>
      </w:pPr>
      <w:r>
        <w:rPr>
          <w:rFonts w:ascii="Times New Roman"/>
          <w:b/>
          <w:i w:val="false"/>
          <w:color w:val="000000"/>
        </w:rPr>
        <w:t xml:space="preserve"> 
Уәкілетті органдардың мекенжайлары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934"/>
        <w:gridCol w:w="2587"/>
        <w:gridCol w:w="2486"/>
        <w:gridCol w:w="4177"/>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p>
            <w:pPr>
              <w:spacing w:after="20"/>
              <w:ind w:left="20"/>
              <w:jc w:val="both"/>
            </w:pPr>
            <w:r>
              <w:rPr>
                <w:rFonts w:ascii="Times New Roman"/>
                <w:b w:val="false"/>
                <w:i w:val="false"/>
                <w:color w:val="000000"/>
                <w:sz w:val="20"/>
              </w:rPr>
              <w:t>мекенжайы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ауыл шаруашылығы және ветеринария бөлімі" ММ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(71036)-4-41-62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Уалиханов көшесі, 5, кабинет N 10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кенті әкiмiнiң аппараты" ММ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кенті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(71036)-6-44-17</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Қоңырат кенті, Зайцев көшесі, 20-1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әкiмiнiң аппараты" ММ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(71036)-5-39-53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Гүлшат кенті, Ағыбай-батыр көшесі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әкiмiнiң аппараты" ММ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(71041)-3-53-08</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Саяқ кенті, Парковая көшесі, 5</w:t>
            </w:r>
          </w:p>
        </w:tc>
      </w:tr>
    </w:tbl>
    <w:p>
      <w:pPr>
        <w:spacing w:after="0"/>
        <w:ind w:left="0"/>
        <w:jc w:val="both"/>
      </w:pPr>
      <w:r>
        <w:rPr>
          <w:rFonts w:ascii="Times New Roman"/>
          <w:b w:val="false"/>
          <w:i w:val="false"/>
          <w:color w:val="000000"/>
          <w:sz w:val="28"/>
        </w:rPr>
        <w:t>      Ескерту: ММ – мемлекеттік мекеме.</w:t>
      </w:r>
    </w:p>
    <w:bookmarkStart w:name="z75" w:id="38"/>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38"/>
    <w:bookmarkStart w:name="z76" w:id="39"/>
    <w:p>
      <w:pPr>
        <w:spacing w:after="0"/>
        <w:ind w:left="0"/>
        <w:jc w:val="left"/>
      </w:pPr>
      <w:r>
        <w:rPr>
          <w:rFonts w:ascii="Times New Roman"/>
          <w:b/>
          <w:i w:val="false"/>
          <w:color w:val="000000"/>
        </w:rPr>
        <w:t xml:space="preserve"> 
Әр әкімшілік әрекеттің, әр ҚФБ әкімшілік әрекеттер реттелігінің және өзара әрекетінің мәтінді кестелік сипаттамасы</w:t>
      </w:r>
    </w:p>
    <w:bookmarkEnd w:id="39"/>
    <w:bookmarkStart w:name="z77" w:id="40"/>
    <w:p>
      <w:pPr>
        <w:spacing w:after="0"/>
        <w:ind w:left="0"/>
        <w:jc w:val="both"/>
      </w:pPr>
      <w:r>
        <w:rPr>
          <w:rFonts w:ascii="Times New Roman"/>
          <w:b w:val="false"/>
          <w:i w:val="false"/>
          <w:color w:val="000000"/>
          <w:sz w:val="28"/>
        </w:rPr>
        <w:t>
      Кесте 1. ҚФБ әрекеттердің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2736"/>
        <w:gridCol w:w="2842"/>
        <w:gridCol w:w="2589"/>
        <w:gridCol w:w="29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әкімшілік шешiм)</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2792"/>
        <w:gridCol w:w="2855"/>
        <w:gridCol w:w="2539"/>
        <w:gridCol w:w="29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телнұсқаны дайындау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Телнұсқаға қол қою</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тұтынушыға беру</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әкімшілік шешiм)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береді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басшылыққа қол қоюға ұсыну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78" w:id="41"/>
    <w:p>
      <w:pPr>
        <w:spacing w:after="0"/>
        <w:ind w:left="0"/>
        <w:jc w:val="both"/>
      </w:pPr>
      <w:r>
        <w:rPr>
          <w:rFonts w:ascii="Times New Roman"/>
          <w:b w:val="false"/>
          <w:i w:val="false"/>
          <w:color w:val="000000"/>
          <w:sz w:val="28"/>
        </w:rPr>
        <w:t>
      2-кесте. Пайдалану нұсқалары. Негізгі үдеріс – жануарға ветеринариялық паспорт (жануарға ветеринариялық паспорттан үзінді) берілген жағдайда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5155"/>
        <w:gridCol w:w="43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51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үзіндіні беру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2"/>
    <w:p>
      <w:pPr>
        <w:spacing w:after="0"/>
        <w:ind w:left="0"/>
        <w:jc w:val="both"/>
      </w:pPr>
      <w:r>
        <w:rPr>
          <w:rFonts w:ascii="Times New Roman"/>
          <w:b w:val="false"/>
          <w:i w:val="false"/>
          <w:color w:val="000000"/>
          <w:sz w:val="28"/>
        </w:rPr>
        <w:t>
      3-кесте. Пайдалану нұсқалары. Баламалы үдеріс – жануарға ветеринариялық паспорт (жануарға ветеринариялық паспорттан үзінді) беруден бас тартылған жағдайда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5155"/>
        <w:gridCol w:w="43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Тұтынушыға дәлелді бас тартуды беру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43"/>
    <w:bookmarkStart w:name="z81" w:id="44"/>
    <w:p>
      <w:pPr>
        <w:spacing w:after="0"/>
        <w:ind w:left="0"/>
        <w:jc w:val="left"/>
      </w:pPr>
      <w:r>
        <w:rPr>
          <w:rFonts w:ascii="Times New Roman"/>
          <w:b/>
          <w:i w:val="false"/>
          <w:color w:val="000000"/>
        </w:rPr>
        <w:t xml:space="preserve"> 
Мемлекеттік қызмет көрсету үдерісіндегі әрекеттердің функционалдық өзара әрекетін көрсететін сызбасы</w:t>
      </w:r>
    </w:p>
    <w:bookmarkEnd w:id="44"/>
    <w:p>
      <w:pPr>
        <w:spacing w:after="0"/>
        <w:ind w:left="0"/>
        <w:jc w:val="both"/>
      </w:pPr>
      <w:r>
        <w:drawing>
          <wp:inline distT="0" distB="0" distL="0" distR="0">
            <wp:extent cx="84074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07400" cy="7620000"/>
                    </a:xfrm>
                    <a:prstGeom prst="rect">
                      <a:avLst/>
                    </a:prstGeom>
                  </pic:spPr>
                </pic:pic>
              </a:graphicData>
            </a:graphic>
          </wp:inline>
        </w:drawing>
      </w:r>
    </w:p>
    <w:bookmarkStart w:name="z82" w:id="45"/>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N 30/01 қаулысымен</w:t>
      </w:r>
      <w:r>
        <w:br/>
      </w:r>
      <w:r>
        <w:rPr>
          <w:rFonts w:ascii="Times New Roman"/>
          <w:b w:val="false"/>
          <w:i w:val="false"/>
          <w:color w:val="000000"/>
          <w:sz w:val="28"/>
        </w:rPr>
        <w:t>
бекітілген</w:t>
      </w:r>
    </w:p>
    <w:bookmarkEnd w:id="45"/>
    <w:bookmarkStart w:name="z83" w:id="46"/>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 регламенті</w:t>
      </w:r>
    </w:p>
    <w:bookmarkEnd w:id="46"/>
    <w:bookmarkStart w:name="z84" w:id="47"/>
    <w:p>
      <w:pPr>
        <w:spacing w:after="0"/>
        <w:ind w:left="0"/>
        <w:jc w:val="left"/>
      </w:pPr>
      <w:r>
        <w:rPr>
          <w:rFonts w:ascii="Times New Roman"/>
          <w:b/>
          <w:i w:val="false"/>
          <w:color w:val="000000"/>
        </w:rPr>
        <w:t xml:space="preserve"> 
1. Негізгі ұғымдар</w:t>
      </w:r>
    </w:p>
    <w:bookmarkEnd w:id="47"/>
    <w:bookmarkStart w:name="z85" w:id="48"/>
    <w:p>
      <w:pPr>
        <w:spacing w:after="0"/>
        <w:ind w:left="0"/>
        <w:jc w:val="both"/>
      </w:pPr>
      <w:r>
        <w:rPr>
          <w:rFonts w:ascii="Times New Roman"/>
          <w:b w:val="false"/>
          <w:i w:val="false"/>
          <w:color w:val="000000"/>
          <w:sz w:val="28"/>
        </w:rPr>
        <w:t>
      1. Осы "Ветеринариялық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облыстық маңызы бар қаланың ветеринария бөлімі, аудандық маңызы бар қаланың, кент, ауыл (село), ауылдық (селолық) округі әкімінің аппараты.</w:t>
      </w:r>
    </w:p>
    <w:bookmarkEnd w:id="48"/>
    <w:bookmarkStart w:name="z86" w:id="49"/>
    <w:p>
      <w:pPr>
        <w:spacing w:after="0"/>
        <w:ind w:left="0"/>
        <w:jc w:val="left"/>
      </w:pPr>
      <w:r>
        <w:rPr>
          <w:rFonts w:ascii="Times New Roman"/>
          <w:b/>
          <w:i w:val="false"/>
          <w:color w:val="000000"/>
        </w:rPr>
        <w:t xml:space="preserve"> 
2. Жалпы ережелер</w:t>
      </w:r>
    </w:p>
    <w:bookmarkEnd w:id="49"/>
    <w:bookmarkStart w:name="z87" w:id="5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"Ветеринариялық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10 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 (қағаздағы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бланктерін беру).</w:t>
      </w:r>
      <w:r>
        <w:br/>
      </w:r>
      <w:r>
        <w:rPr>
          <w:rFonts w:ascii="Times New Roman"/>
          <w:b w:val="false"/>
          <w:i w:val="false"/>
          <w:color w:val="000000"/>
          <w:sz w:val="28"/>
        </w:rPr>
        <w:t>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50"/>
    <w:bookmarkStart w:name="z93" w:id="5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1"/>
    <w:bookmarkStart w:name="z94" w:id="5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Балқаш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құжаттар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басшылыққа қол қоюға ұсынады,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жұмыс күні бойы жүзеге асырады.</w:t>
      </w:r>
    </w:p>
    <w:bookmarkEnd w:id="52"/>
    <w:bookmarkStart w:name="z100" w:id="53"/>
    <w:p>
      <w:pPr>
        <w:spacing w:after="0"/>
        <w:ind w:left="0"/>
        <w:jc w:val="left"/>
      </w:pPr>
      <w:r>
        <w:rPr>
          <w:rFonts w:ascii="Times New Roman"/>
          <w:b/>
          <w:i w:val="false"/>
          <w:color w:val="000000"/>
        </w:rPr>
        <w:t xml:space="preserve"> 
4. Мемлекеттік қызметтерді көрсету үдерісінде әрекеттер тәртібінің сипаттамасы</w:t>
      </w:r>
    </w:p>
    <w:bookmarkEnd w:id="53"/>
    <w:bookmarkStart w:name="z101" w:id="54"/>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Мемлекеттік қызмет тұтынушысының өтінішін жауапты орындаушы жеке және заңды тұлғалардың өтініштерін тіркеу журналында, тұтынушының мемлекеттік қызметті алатын уақытын көрсетіп тіркейді.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4"/>
    <w:bookmarkStart w:name="z106" w:id="5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5"/>
    <w:bookmarkStart w:name="z107" w:id="56"/>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жауапты болады.</w:t>
      </w:r>
    </w:p>
    <w:bookmarkEnd w:id="56"/>
    <w:bookmarkStart w:name="z108" w:id="57"/>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57"/>
    <w:bookmarkStart w:name="z109" w:id="58"/>
    <w:p>
      <w:pPr>
        <w:spacing w:after="0"/>
        <w:ind w:left="0"/>
        <w:jc w:val="left"/>
      </w:pPr>
      <w:r>
        <w:rPr>
          <w:rFonts w:ascii="Times New Roman"/>
          <w:b/>
          <w:i w:val="false"/>
          <w:color w:val="000000"/>
        </w:rPr>
        <w:t xml:space="preserve"> 
Уәкілетті органдардың мекенжайлары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4193"/>
        <w:gridCol w:w="2450"/>
        <w:gridCol w:w="2345"/>
        <w:gridCol w:w="4236"/>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ауыл шаруашылығы және ветеринария бөлімі" ММ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(71036)-4-41-62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Уалиханов көшесі, 5, каб. N 10</w:t>
            </w:r>
          </w:p>
        </w:tc>
      </w:tr>
      <w:tr>
        <w:trPr>
          <w:trHeight w:val="3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кенті әкiмiнiң аппараты" ММ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Қоңырат кенті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(71036)-6-44-17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Қоңырат кенті, Зайцев көшесі, 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әкiмiнiң аппараты" ММ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(71036)-5-39-53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Гүлшат кенті, Ағыбай батыр көшесі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әкiмiнiң аппараты" ММ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(71041)-3-53-08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Саяқ кенті, Парковая көшесі, 5</w:t>
            </w:r>
          </w:p>
        </w:tc>
      </w:tr>
    </w:tbl>
    <w:p>
      <w:pPr>
        <w:spacing w:after="0"/>
        <w:ind w:left="0"/>
        <w:jc w:val="both"/>
      </w:pPr>
      <w:r>
        <w:rPr>
          <w:rFonts w:ascii="Times New Roman"/>
          <w:b w:val="false"/>
          <w:i w:val="false"/>
          <w:color w:val="000000"/>
          <w:sz w:val="28"/>
        </w:rPr>
        <w:t>      Ескерту: ММ – мемлекеттік мекеме.</w:t>
      </w:r>
    </w:p>
    <w:bookmarkStart w:name="z110" w:id="59"/>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59"/>
    <w:bookmarkStart w:name="z111" w:id="60"/>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60"/>
    <w:bookmarkStart w:name="z112" w:id="61"/>
    <w:p>
      <w:pPr>
        <w:spacing w:after="0"/>
        <w:ind w:left="0"/>
        <w:jc w:val="both"/>
      </w:pPr>
      <w:r>
        <w:rPr>
          <w:rFonts w:ascii="Times New Roman"/>
          <w:b w:val="false"/>
          <w:i w:val="false"/>
          <w:color w:val="000000"/>
          <w:sz w:val="28"/>
        </w:rPr>
        <w:t>
      Кесте 1. ҚФБ әрекеттерінің барысы.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2569"/>
        <w:gridCol w:w="2970"/>
        <w:gridCol w:w="2337"/>
        <w:gridCol w:w="29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 рәсімінің) атауы және олардың сипаттамасы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шешiм)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13" w:id="62"/>
    <w:p>
      <w:pPr>
        <w:spacing w:after="0"/>
        <w:ind w:left="0"/>
        <w:jc w:val="both"/>
      </w:pPr>
      <w:r>
        <w:rPr>
          <w:rFonts w:ascii="Times New Roman"/>
          <w:b w:val="false"/>
          <w:i w:val="false"/>
          <w:color w:val="000000"/>
          <w:sz w:val="28"/>
        </w:rPr>
        <w:t>
      2 кесте. Пайдалану нұсқалары. Негізгі үдеріс – ветеринариялық анықтама берілген жағдайда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2"/>
        <w:gridCol w:w="5025"/>
        <w:gridCol w:w="42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Анықтаманы басшылыққа қол қоюға ұсыну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анықтаманы беру</w:t>
            </w:r>
          </w:p>
        </w:tc>
      </w:tr>
      <w:tr>
        <w:trPr>
          <w:trHeight w:val="61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анықтаманы дайындау</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Анықтамаға қол қою</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4" w:id="63"/>
    <w:p>
      <w:pPr>
        <w:spacing w:after="0"/>
        <w:ind w:left="0"/>
        <w:jc w:val="both"/>
      </w:pPr>
      <w:r>
        <w:rPr>
          <w:rFonts w:ascii="Times New Roman"/>
          <w:b w:val="false"/>
          <w:i w:val="false"/>
          <w:color w:val="000000"/>
          <w:sz w:val="28"/>
        </w:rPr>
        <w:t>
      3 Кесте. Пайдалану нұсқалары. Баламалы үдеріс – ветеринариялық анықтама ресiмдеуден бас тартқан жағдайда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5033"/>
        <w:gridCol w:w="42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тартуды басшылыққа қол қоюға ұсыну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дәлелді бас тартуды беру</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дәлелді бас тартуды дайындау</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тартуға қол қою</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5" w:id="64"/>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4"/>
    <w:bookmarkStart w:name="z116" w:id="65"/>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 сызбасы</w:t>
      </w:r>
    </w:p>
    <w:bookmarkEnd w:id="65"/>
    <w:p>
      <w:pPr>
        <w:spacing w:after="0"/>
        <w:ind w:left="0"/>
        <w:jc w:val="both"/>
      </w:pPr>
      <w:r>
        <w:drawing>
          <wp:inline distT="0" distB="0" distL="0" distR="0">
            <wp:extent cx="84328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32800" cy="762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