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ea27" w14:textId="936e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топтарға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 әкімдігінің 2012 жылғы 13 желтоқсандағы N 49/1 қаулысы. Қарағанды облысының Әділет департаментінде 2013 жылғы 9 қаңтарда N 2096 тіркелді. Күші жойылды - Қарағанды облысы Теміртау қаласының әкімдігінің 2016 жылғы 2 маусымдағы № 22/3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Теміртау қаласының әкімдігінің 02.06.2016 № 22/3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Еңбек нарығындағы жағдайға қарай, халықты әлеуметтік қорғау бойынша шараларды кеңейту мақсатында,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Нысаналы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еңбек нарығында қажеті болмай қалған және ұзақ уақыт (бір жылдан астам)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қайта некеге тұрмаған және кәмелетке толмаған бала тәрбиелейтін (жесір, неке бұзған)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Теміртау қаласы әкімінің орынбасары Шолпан Мұхитқызы Мырзақасымоваға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