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b219" w14:textId="6d2b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2012 жылғы 10 мамырдағы N 18/3 қаулысы. Қарағанды облысы Теміртау қаласы Әділет басқармасында 2012 жылғы 5 маусымда N 8-3-141 тіркелді. Күші жойылды - Қарағанды облысы Теміртау қаласы әкімдігінің 2014 жылғы 29 мамырдағы N 21/6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Қарағанды облысы Теміртау қаласы әкімдігінің 29.05.2014 N 21/6 қаулысымен.</w:t>
      </w:r>
      <w:r>
        <w:br/>
      </w:r>
      <w:r>
        <w:rPr>
          <w:rFonts w:ascii="Times New Roman"/>
          <w:b w:val="false"/>
          <w:i w:val="false"/>
          <w:color w:val="000000"/>
          <w:sz w:val="28"/>
        </w:rPr>
        <w:t>
      Мүгедектер қатарындағы мүмкіндіктері шектеулі балалардың ата-аналарына және басқа да заңды өкілдеріне әлеуметтік көмек көрсету мақсатында,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11 шiлдедегi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13 сәуiрдегi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2012 жылғы 1 наурыздан бастап үйде тәрбиеленетін және оқитын мүгедек балаларды материалдық қамтамасыз етуге құқығы бар тұлғаларға қосымша әлеуметтік көмектің (бұдан әрі – әлеуметтік көмек) тоқсан сайын әр мүгедек балаға төрт айлық есептік көрсеткіш мөлшерінде берілуін қамтамасыз етсін.</w:t>
      </w:r>
      <w:r>
        <w:br/>
      </w:r>
      <w:r>
        <w:rPr>
          <w:rFonts w:ascii="Times New Roman"/>
          <w:b w:val="false"/>
          <w:i w:val="false"/>
          <w:color w:val="000000"/>
          <w:sz w:val="28"/>
        </w:rPr>
        <w:t>
</w:t>
      </w:r>
      <w:r>
        <w:rPr>
          <w:rFonts w:ascii="Times New Roman"/>
          <w:b w:val="false"/>
          <w:i w:val="false"/>
          <w:color w:val="000000"/>
          <w:sz w:val="28"/>
        </w:rPr>
        <w:t>
      2. Мыналар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 мүгедек балаларға (мемлекеттің толық қамтамасыз етілуіндегі мүгедек балалардан және оларға қатысты ата-ана құқығынан айырылған мүгедек балалардан басқа) отбасының табысына қарамастан үйде тәрбиеленетін және оқитын мүгедек балалардың ата-анасының біреуіне және басқа да заңды өкілдеріне ұсынылады;</w:t>
      </w:r>
      <w:r>
        <w:br/>
      </w:r>
      <w:r>
        <w:rPr>
          <w:rFonts w:ascii="Times New Roman"/>
          <w:b w:val="false"/>
          <w:i w:val="false"/>
          <w:color w:val="000000"/>
          <w:sz w:val="28"/>
        </w:rPr>
        <w:t>
</w:t>
      </w:r>
      <w:r>
        <w:rPr>
          <w:rFonts w:ascii="Times New Roman"/>
          <w:b w:val="false"/>
          <w:i w:val="false"/>
          <w:color w:val="000000"/>
          <w:sz w:val="28"/>
        </w:rPr>
        <w:t>
      2) әлеуметтік көмек өтініш берген айдан бастап "Қарағанды облысының білім басқармасы" мемлекеттік мекемесі жанындағы ведомствоаралық психологиялық – медициналық - педагогикалық кеңестің қорытындысында белгіленген мерзім аяқталғанға дейін ұсынылады;</w:t>
      </w:r>
      <w:r>
        <w:br/>
      </w:r>
      <w:r>
        <w:rPr>
          <w:rFonts w:ascii="Times New Roman"/>
          <w:b w:val="false"/>
          <w:i w:val="false"/>
          <w:color w:val="000000"/>
          <w:sz w:val="28"/>
        </w:rPr>
        <w:t>
</w:t>
      </w:r>
      <w:r>
        <w:rPr>
          <w:rFonts w:ascii="Times New Roman"/>
          <w:b w:val="false"/>
          <w:i w:val="false"/>
          <w:color w:val="000000"/>
          <w:sz w:val="28"/>
        </w:rPr>
        <w:t>
      3) әлеуметтік көмек төлемі өткен айға төленеді. Әлеуметтік көмек төлемін тоқтатуға әкелетін себептер болған жағдайда (мүгедек баланың 18 жасқа толуы, мүгедек баланың өлімі, мүгедектігін алып тастау), төлемдер осы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әлеуметтік көмек көрсетуге арналған төлемдердің уақытында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жарияланғаннан кейін он күнтізбелік күн өткен соң қолданысқа енеді және 2012 жылғы 1 наурыздан бастап пайда болған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Теміртау қаласының әкімі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 Сұлтанов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