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2848" w14:textId="42d2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2012 жылғы 4 сәуірдегі N 05/01 қаулысы. Қарағанды облысы Жезқазған қаласының Әділет басқармасында 2012 жылғы 27 сәуірде N 8-2-155 тіркелді. Күші жойылды - Қарағанды облысы Жезқазған қаласы әкімдігінің 2012 жылғы 8 маусымдағы N 11/25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2012.06.08 N 11/25 (ресми жарияланған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18-1 бабына</w:t>
      </w:r>
      <w:r>
        <w:rPr>
          <w:rFonts w:ascii="Times New Roman"/>
          <w:b w:val="false"/>
          <w:i w:val="false"/>
          <w:color w:val="000000"/>
          <w:sz w:val="28"/>
        </w:rPr>
        <w:t xml:space="preserve"> және 4 бабының 2 тармағының </w:t>
      </w:r>
      <w:r>
        <w:rPr>
          <w:rFonts w:ascii="Times New Roman"/>
          <w:b w:val="false"/>
          <w:i w:val="false"/>
          <w:color w:val="000000"/>
          <w:sz w:val="28"/>
        </w:rPr>
        <w:t>5) тармақшасына</w:t>
      </w:r>
      <w:r>
        <w:rPr>
          <w:rFonts w:ascii="Times New Roman"/>
          <w:b w:val="false"/>
          <w:i w:val="false"/>
          <w:color w:val="000000"/>
          <w:sz w:val="28"/>
        </w:rPr>
        <w:t>, "Жұмыспен қамту 2020 бағдарламасын бекіту туралы" Қазақстан Республикасы Үкіметінің 2011 жылғы 31 наурыздағы N 316 </w:t>
      </w:r>
      <w:r>
        <w:rPr>
          <w:rFonts w:ascii="Times New Roman"/>
          <w:b w:val="false"/>
          <w:i w:val="false"/>
          <w:color w:val="000000"/>
          <w:sz w:val="28"/>
        </w:rPr>
        <w:t>қаулысына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топтары қатарындағы жұмыссыздарды жұмысқа орналастыру үшін әлеуметтік жұмыс орындарын ұйымдастыруды ұсынатын жұмыс берушілердің ұсынылған тізімі бекітілсін.</w:t>
      </w:r>
      <w:r>
        <w:br/>
      </w:r>
      <w:r>
        <w:rPr>
          <w:rFonts w:ascii="Times New Roman"/>
          <w:b w:val="false"/>
          <w:i w:val="false"/>
          <w:color w:val="000000"/>
          <w:sz w:val="28"/>
        </w:rPr>
        <w:t>
</w:t>
      </w:r>
      <w:r>
        <w:rPr>
          <w:rFonts w:ascii="Times New Roman"/>
          <w:b w:val="false"/>
          <w:i w:val="false"/>
          <w:color w:val="000000"/>
          <w:sz w:val="28"/>
        </w:rPr>
        <w:t>
      2. "Жезқазған қаласының жұмыспен қамту және әлеуметтік бағдарламалар бөлімі" мемлекеттік мекемесі (бұдан әрі – Жұмыспен қамту бөлімі), "Жезқазған қаласының жұмыспен қамту орталығы" коммуналдық мемлекеттік мекемесі (бұдан әрі – Жұмыспен қамту орталығы), заңда белгіленген тәртіппен жұмыспен қамту бөлімінде немесе жұмыспен қамту орталығында тіркелген нысаналы топтарға жататын жұмыссыз азаматтарды уақытша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 бойынша іс-шараларды қаржыландыру 002 "Жұмыспен қамту бағдарламасы" бағдарламасының жергілікті бюджет есебінен 102 "Халықты жұмыспен қамту саласында азаматтарды әлеуметтік қорғау жөніндегі қосымша шаралар" ішкі бағдарламасы және республикалық бюджет есебінен 104 "Жұмыспен қамту 2020 бағдарламасы қатысушыларына мемлекеттік қолдау көрсету шаралары" ішкі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жіберілетін адамдардың орташа айлық аударымдар мөлшері жалпы қаржыландыру сомасынан жұмысқа орналастырылғандардың жоспарлы саны мен қатысу ұзақтығын ескеріп, міндетті зейнетақы жарналары мен жеке табыс салығын қосқанда:</w:t>
      </w:r>
      <w:r>
        <w:br/>
      </w:r>
      <w:r>
        <w:rPr>
          <w:rFonts w:ascii="Times New Roman"/>
          <w:b w:val="false"/>
          <w:i w:val="false"/>
          <w:color w:val="000000"/>
          <w:sz w:val="28"/>
        </w:rPr>
        <w:t>
</w:t>
      </w:r>
      <w:r>
        <w:rPr>
          <w:rFonts w:ascii="Times New Roman"/>
          <w:b w:val="false"/>
          <w:i w:val="false"/>
          <w:color w:val="000000"/>
          <w:sz w:val="28"/>
        </w:rPr>
        <w:t>
      жергілікті бюджет есебінен ай сайын ең төменгі айлық еңбекақының 50 % көлемінде 8720 (сегіз мың жеті жүз жиырма) теңге, жұмыс берушілердің бірлесіп қаржыландыру үлесі жұмыспен қамту бөлімі мен жұмыс берушінің арасында жасалған шартпен айқындалады және 2012 жылға белгіленген ең төменгі айлық еңбекақының 50 % төмен емес мөлшерін құрайды;</w:t>
      </w:r>
      <w:r>
        <w:br/>
      </w:r>
      <w:r>
        <w:rPr>
          <w:rFonts w:ascii="Times New Roman"/>
          <w:b w:val="false"/>
          <w:i w:val="false"/>
          <w:color w:val="000000"/>
          <w:sz w:val="28"/>
        </w:rPr>
        <w:t>
</w:t>
      </w:r>
      <w:r>
        <w:rPr>
          <w:rFonts w:ascii="Times New Roman"/>
          <w:b w:val="false"/>
          <w:i w:val="false"/>
          <w:color w:val="000000"/>
          <w:sz w:val="28"/>
        </w:rPr>
        <w:t>
      республикалық бюджет есебінен алғашқы алты айда жалақы мөлшері 50 % дейін немесе 26 000 теңге, келесі үш айда 30 % дейін немесе 15600 теңге, соңғы үш айда 15 % дейін немесе 7800 теңге мөлшерінде белгіленсін, жұмыс берушілердің бірлесіп қаржыландыру үлесі Жұмыспен қамту орталығы және жұмыс берушінің арасында жасалған шартпен айқындалады және айлық еңбекақының 50 % кем емес мөлшерін құрайды.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Жезқазған қаласы әкімінің орынбасары Б. Ахановқа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Жезқазған қаласының әкімі                  Б. Шингисов</w:t>
      </w:r>
    </w:p>
    <w:bookmarkStart w:name="z10"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2012 жылғы 4 сәуірдегі</w:t>
      </w:r>
      <w:r>
        <w:br/>
      </w:r>
      <w:r>
        <w:rPr>
          <w:rFonts w:ascii="Times New Roman"/>
          <w:b w:val="false"/>
          <w:i w:val="false"/>
          <w:color w:val="000000"/>
          <w:sz w:val="28"/>
        </w:rPr>
        <w:t>
N 05/01 қаулысына</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Нысаналы топтағы жұмыссыздарды жұмысқа орналастыру үшін әлеуметтік жұмыс орындарын ұйымдастыруды ұсынатын жұмыс берушілердің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845"/>
        <w:gridCol w:w="2410"/>
        <w:gridCol w:w="1517"/>
        <w:gridCol w:w="1451"/>
        <w:gridCol w:w="1517"/>
        <w:gridCol w:w="1561"/>
        <w:gridCol w:w="1888"/>
      </w:tblGrid>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 (айлар)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мөлшері, теңге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"Кулмаханбетова"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қайырымдылық қоғамдық қоры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 мұғалімі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"Даулетбаева"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 қоғамдық бірлестігі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"Ибраев"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иелері кооперативі "Арман-Аида"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"Абильдина"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жұмыскері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"Буката"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жұмыскері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"Михальчук Олег Евгеньевич"</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"Искакова З."</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"Савин Д.Э." жауапкершілігі шектеулі серіктестігі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және электрмен дәнекерлеуші, жинақтаушы-слесарь, өңдеуші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"Горкунов"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"БИАС-Ко LTD" жауапкершілігі шектеулі серіктестігі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"Абдузова"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жұмыскері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 Жезқазған қаласы тұрғын-үй коммуналдық шаруашылығы, жолаушылар көлігі және автокөлік жолдары бөлімінің "Қалалық автокөлік жолдары басқармасы" коммуналдық мемлекеттік кәсіпорыны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жұмыскер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"Ашимова М.Е"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rPr>
                <w:rFonts w:ascii="Times New Roman"/>
                <w:b w:val="false"/>
                <w:i w:val="false"/>
                <w:color w:val="000000"/>
                <w:sz w:val="20"/>
              </w:rPr>
              <w:t>6 ай,</w:t>
            </w:r>
            <w:r>
              <w:br/>
            </w:r>
            <w:r>
              <w:rPr>
                <w:rFonts w:ascii="Times New Roman"/>
                <w:b w:val="false"/>
                <w:i w:val="false"/>
                <w:color w:val="000000"/>
                <w:sz w:val="20"/>
              </w:rPr>
              <w:t>
</w:t>
            </w:r>
            <w:r>
              <w:rPr>
                <w:rFonts w:ascii="Times New Roman"/>
                <w:b w:val="false"/>
                <w:i w:val="false"/>
                <w:color w:val="000000"/>
                <w:sz w:val="20"/>
              </w:rPr>
              <w:t>15600</w:t>
            </w:r>
            <w:r>
              <w:br/>
            </w:r>
            <w:r>
              <w:rPr>
                <w:rFonts w:ascii="Times New Roman"/>
                <w:b w:val="false"/>
                <w:i w:val="false"/>
                <w:color w:val="000000"/>
                <w:sz w:val="20"/>
              </w:rPr>
              <w:t>
</w:t>
            </w:r>
            <w:r>
              <w:rPr>
                <w:rFonts w:ascii="Times New Roman"/>
                <w:b w:val="false"/>
                <w:i w:val="false"/>
                <w:color w:val="000000"/>
                <w:sz w:val="20"/>
              </w:rPr>
              <w:t>3 ай,</w:t>
            </w:r>
            <w:r>
              <w:br/>
            </w:r>
            <w:r>
              <w:rPr>
                <w:rFonts w:ascii="Times New Roman"/>
                <w:b w:val="false"/>
                <w:i w:val="false"/>
                <w:color w:val="000000"/>
                <w:sz w:val="20"/>
              </w:rPr>
              <w:t>
</w:t>
            </w:r>
            <w:r>
              <w:rPr>
                <w:rFonts w:ascii="Times New Roman"/>
                <w:b w:val="false"/>
                <w:i w:val="false"/>
                <w:color w:val="000000"/>
                <w:sz w:val="20"/>
              </w:rPr>
              <w:t>7800</w:t>
            </w:r>
            <w:r>
              <w:br/>
            </w:r>
            <w:r>
              <w:rPr>
                <w:rFonts w:ascii="Times New Roman"/>
                <w:b w:val="false"/>
                <w:i w:val="false"/>
                <w:color w:val="000000"/>
                <w:sz w:val="20"/>
              </w:rPr>
              <w:t>
</w:t>
            </w:r>
            <w:r>
              <w:rPr>
                <w:rFonts w:ascii="Times New Roman"/>
                <w:b w:val="false"/>
                <w:i w:val="false"/>
                <w:color w:val="000000"/>
                <w:sz w:val="20"/>
              </w:rPr>
              <w:t>3 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