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ac7fb" w14:textId="deac7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соғысындағы Жеңіс күніне азаматтардың жекелеген санаттарына жыл сайынғы біржолғы 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V шақырылған II сессиясының 2012 жылғы 16 сәуірдегі N 41 шешімі. Қарағанды қаласының Әділет басқармасында 2012 жылғы 24 сәуірде N 8-1-153 тіркелді. Күші жойылды - Қарағанды қалалық мәслихатының V шақырылған XLI сессиясының 2014 жылғы 27 қарашадағы № 363 шешімімен</w:t>
      </w:r>
    </w:p>
    <w:p>
      <w:pPr>
        <w:spacing w:after="0"/>
        <w:ind w:left="0"/>
        <w:jc w:val="both"/>
      </w:pPr>
      <w:r>
        <w:rPr>
          <w:rFonts w:ascii="Times New Roman"/>
          <w:b w:val="false"/>
          <w:i w:val="false"/>
          <w:color w:val="ff0000"/>
          <w:sz w:val="28"/>
        </w:rPr>
        <w:t xml:space="preserve">      Ескерту. Күші жойылды - Қарағанды қалалық мәслихатының V шақырылған XLI сессиясының 27.11.2014 № 363 (алғашқы жарияланған күннен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1995 жылғы 28 сәуірдегі "Ұлы Отан соғысының қатысушылары мен мүгедектерiне және соларға теңестiрiлген адамдарға берiлетiн жеңiлдiктер мен оларды әлеуметтiк қорғау туралы"</w:t>
      </w:r>
      <w:r>
        <w:rPr>
          <w:rFonts w:ascii="Times New Roman"/>
          <w:b w:val="false"/>
          <w:i w:val="false"/>
          <w:color w:val="000000"/>
          <w:sz w:val="28"/>
        </w:rPr>
        <w:t xml:space="preserve"> Заңына</w:t>
      </w:r>
      <w:r>
        <w:rPr>
          <w:rFonts w:ascii="Times New Roman"/>
          <w:b w:val="false"/>
          <w:i w:val="false"/>
          <w:color w:val="000000"/>
          <w:sz w:val="28"/>
        </w:rPr>
        <w:t xml:space="preserve"> сәйкес және Ұлы Отан соғысындағы Жеңiс күнiн мерекелеуге байланысты, Қарағанды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Азаматтардың келесi санаттарына Жеңіс күніне жыл сайынғы бiржолғы материалдық көмек көрсетілсін:</w:t>
      </w:r>
      <w:r>
        <w:br/>
      </w:r>
      <w:r>
        <w:rPr>
          <w:rFonts w:ascii="Times New Roman"/>
          <w:b w:val="false"/>
          <w:i w:val="false"/>
          <w:color w:val="000000"/>
          <w:sz w:val="28"/>
        </w:rPr>
        <w:t>
      1) Ұлы Отан соғысына қатысушыларға, мүгедектерiне;</w:t>
      </w:r>
      <w:r>
        <w:br/>
      </w:r>
      <w:r>
        <w:rPr>
          <w:rFonts w:ascii="Times New Roman"/>
          <w:b w:val="false"/>
          <w:i w:val="false"/>
          <w:color w:val="000000"/>
          <w:sz w:val="28"/>
        </w:rPr>
        <w:t>
      2) қорғанысына қатысу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Кеңестік Социалистік Республикалар Одағы iшкi iстер және мемлекеттiк қауiпсiздiк органдарының басшы және қатардағы құрамының адамдарына;</w:t>
      </w:r>
      <w:r>
        <w:br/>
      </w:r>
      <w:r>
        <w:rPr>
          <w:rFonts w:ascii="Times New Roman"/>
          <w:b w:val="false"/>
          <w:i w:val="false"/>
          <w:color w:val="000000"/>
          <w:sz w:val="28"/>
        </w:rPr>
        <w:t>
      3)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ерiктi жалдама құрамаларының адамдарына;</w:t>
      </w:r>
      <w:r>
        <w:br/>
      </w:r>
      <w:r>
        <w:rPr>
          <w:rFonts w:ascii="Times New Roman"/>
          <w:b w:val="false"/>
          <w:i w:val="false"/>
          <w:color w:val="000000"/>
          <w:sz w:val="28"/>
        </w:rPr>
        <w:t>
      4)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w:t>
      </w:r>
      <w:r>
        <w:br/>
      </w:r>
      <w:r>
        <w:rPr>
          <w:rFonts w:ascii="Times New Roman"/>
          <w:b w:val="false"/>
          <w:i w:val="false"/>
          <w:color w:val="000000"/>
          <w:sz w:val="28"/>
        </w:rPr>
        <w:t>
      5)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w:t>
      </w:r>
      <w:r>
        <w:br/>
      </w:r>
      <w:r>
        <w:rPr>
          <w:rFonts w:ascii="Times New Roman"/>
          <w:b w:val="false"/>
          <w:i w:val="false"/>
          <w:color w:val="000000"/>
          <w:sz w:val="28"/>
        </w:rPr>
        <w:t>
      6) Ұлы Отан соғысында қаза тапқандардың (хабарсыз кеткен, қайтыс болған) қайтылап некеге отырмаған зайыбына (жұбайына);</w:t>
      </w:r>
      <w:r>
        <w:br/>
      </w:r>
      <w:r>
        <w:rPr>
          <w:rFonts w:ascii="Times New Roman"/>
          <w:b w:val="false"/>
          <w:i w:val="false"/>
          <w:color w:val="000000"/>
          <w:sz w:val="28"/>
        </w:rPr>
        <w:t>
      7) жалпы ауруға шалдығу, еңбек ету кезiнде зақымдану нәтижесiнде қайтыс болған соғыс мүгедектерi мен соғысқа қатысушыларының екінші рет некеге тұрмаған әйелдерiне (күйеулеріне);</w:t>
      </w:r>
      <w:r>
        <w:br/>
      </w:r>
      <w:r>
        <w:rPr>
          <w:rFonts w:ascii="Times New Roman"/>
          <w:b w:val="false"/>
          <w:i w:val="false"/>
          <w:color w:val="000000"/>
          <w:sz w:val="28"/>
        </w:rPr>
        <w:t>
      8) Ұлы Отан соғысы жылдарында тылдағы қажырлы еңбегi мен мiнсiз әскери қызметi үшiн бұрынғы Кеңестік Социалистік Республикалар Одағының ордендерi және медальдарымен марапатталған тұлғаларға;</w:t>
      </w:r>
      <w:r>
        <w:br/>
      </w:r>
      <w:r>
        <w:rPr>
          <w:rFonts w:ascii="Times New Roman"/>
          <w:b w:val="false"/>
          <w:i w:val="false"/>
          <w:color w:val="000000"/>
          <w:sz w:val="28"/>
        </w:rPr>
        <w:t>
      9) 1941 жылдың 22 маусымы мен 1945 жылдың 9 мамыры аралығында алты айдан кем емес жұмыс iстеген (қызмет еткен) және Ұлы Отан соғысы жылдары тылда жанқиярлық еңбегi мен мінсіз әскери қызметi үшiн бұрынғы Кеңестік Социалистік Республикалар Одағының ордендерiмен және медальдарымен марапатталмаған тұлғаларға.</w:t>
      </w:r>
      <w:r>
        <w:br/>
      </w:r>
      <w:r>
        <w:rPr>
          <w:rFonts w:ascii="Times New Roman"/>
          <w:b w:val="false"/>
          <w:i w:val="false"/>
          <w:color w:val="000000"/>
          <w:sz w:val="28"/>
        </w:rPr>
        <w:t>
</w:t>
      </w:r>
      <w:r>
        <w:rPr>
          <w:rFonts w:ascii="Times New Roman"/>
          <w:b w:val="false"/>
          <w:i w:val="false"/>
          <w:color w:val="000000"/>
          <w:sz w:val="28"/>
        </w:rPr>
        <w:t>
      2. Осы шешімді жүзеге асыру бойынша Қарағанды қаласының әкімдігіне қажетті шараларды қабылдау ұсынылсын.</w:t>
      </w:r>
      <w:r>
        <w:br/>
      </w:r>
      <w:r>
        <w:rPr>
          <w:rFonts w:ascii="Times New Roman"/>
          <w:b w:val="false"/>
          <w:i w:val="false"/>
          <w:color w:val="000000"/>
          <w:sz w:val="28"/>
        </w:rPr>
        <w:t>
</w:t>
      </w:r>
      <w:r>
        <w:rPr>
          <w:rFonts w:ascii="Times New Roman"/>
          <w:b w:val="false"/>
          <w:i w:val="false"/>
          <w:color w:val="000000"/>
          <w:sz w:val="28"/>
        </w:rPr>
        <w:t>
      3. Материалдық көмек көрсету шығындары "Жергiлiктi өкiлеттi органдардың шешiмi бойынша азаматтардың жекелеген топтарына әлеуметтiк көмек" 007 бағдарламасында қаралған қаражат есебiнен қаржыландырсын.</w:t>
      </w:r>
      <w:r>
        <w:br/>
      </w:r>
      <w:r>
        <w:rPr>
          <w:rFonts w:ascii="Times New Roman"/>
          <w:b w:val="false"/>
          <w:i w:val="false"/>
          <w:color w:val="000000"/>
          <w:sz w:val="28"/>
        </w:rPr>
        <w:t>
</w:t>
      </w:r>
      <w:r>
        <w:rPr>
          <w:rFonts w:ascii="Times New Roman"/>
          <w:b w:val="false"/>
          <w:i w:val="false"/>
          <w:color w:val="000000"/>
          <w:sz w:val="28"/>
        </w:rPr>
        <w:t>
      4. Осы шешiмнiң орындалуын бақылау еңбек, әлеуметтiк саланы дамыту және халықты әлеуметтiк қорғау мәселесi бойынша тұрақты комиссияға жүктелсiн (төрағасы Жанділ Ахуанұлы Мұхтаров).</w:t>
      </w:r>
      <w:r>
        <w:br/>
      </w:r>
      <w:r>
        <w:rPr>
          <w:rFonts w:ascii="Times New Roman"/>
          <w:b w:val="false"/>
          <w:i w:val="false"/>
          <w:color w:val="000000"/>
          <w:sz w:val="28"/>
        </w:rPr>
        <w:t>
</w:t>
      </w:r>
      <w:r>
        <w:rPr>
          <w:rFonts w:ascii="Times New Roman"/>
          <w:b w:val="false"/>
          <w:i w:val="false"/>
          <w:color w:val="000000"/>
          <w:sz w:val="28"/>
        </w:rPr>
        <w:t>
      5. Осы шешiм алғаш ресми жарияланған күннен бастап қолданысқа енгiзiледі және 2012 жылдың 1 сәуірінен бастап туындаған құқықтық қатынастарға таралады.</w:t>
      </w:r>
    </w:p>
    <w:bookmarkEnd w:id="0"/>
    <w:p>
      <w:pPr>
        <w:spacing w:after="0"/>
        <w:ind w:left="0"/>
        <w:jc w:val="both"/>
      </w:pPr>
      <w:r>
        <w:rPr>
          <w:rFonts w:ascii="Times New Roman"/>
          <w:b w:val="false"/>
          <w:i/>
          <w:color w:val="000000"/>
          <w:sz w:val="28"/>
        </w:rPr>
        <w:t>      V шақырылған Қарағанды</w:t>
      </w:r>
      <w:r>
        <w:br/>
      </w:r>
      <w:r>
        <w:rPr>
          <w:rFonts w:ascii="Times New Roman"/>
          <w:b w:val="false"/>
          <w:i w:val="false"/>
          <w:color w:val="000000"/>
          <w:sz w:val="28"/>
        </w:rPr>
        <w:t>
</w:t>
      </w:r>
      <w:r>
        <w:rPr>
          <w:rFonts w:ascii="Times New Roman"/>
          <w:b w:val="false"/>
          <w:i/>
          <w:color w:val="000000"/>
          <w:sz w:val="28"/>
        </w:rPr>
        <w:t>      қалалық мәслихатының</w:t>
      </w:r>
      <w:r>
        <w:br/>
      </w:r>
      <w:r>
        <w:rPr>
          <w:rFonts w:ascii="Times New Roman"/>
          <w:b w:val="false"/>
          <w:i w:val="false"/>
          <w:color w:val="000000"/>
          <w:sz w:val="28"/>
        </w:rPr>
        <w:t>
</w:t>
      </w:r>
      <w:r>
        <w:rPr>
          <w:rFonts w:ascii="Times New Roman"/>
          <w:b w:val="false"/>
          <w:i/>
          <w:color w:val="000000"/>
          <w:sz w:val="28"/>
        </w:rPr>
        <w:t>      кезектен тыс ІІ сессиясының төрайымы       Л. Айтмағамбетова</w:t>
      </w:r>
    </w:p>
    <w:p>
      <w:pPr>
        <w:spacing w:after="0"/>
        <w:ind w:left="0"/>
        <w:jc w:val="both"/>
      </w:pPr>
      <w:r>
        <w:rPr>
          <w:rFonts w:ascii="Times New Roman"/>
          <w:b w:val="false"/>
          <w:i/>
          <w:color w:val="000000"/>
          <w:sz w:val="28"/>
        </w:rPr>
        <w:t>      Қарағанды қалалық</w:t>
      </w:r>
      <w:r>
        <w:br/>
      </w:r>
      <w:r>
        <w:rPr>
          <w:rFonts w:ascii="Times New Roman"/>
          <w:b w:val="false"/>
          <w:i w:val="false"/>
          <w:color w:val="000000"/>
          <w:sz w:val="28"/>
        </w:rPr>
        <w:t>
</w:t>
      </w:r>
      <w:r>
        <w:rPr>
          <w:rFonts w:ascii="Times New Roman"/>
          <w:b w:val="false"/>
          <w:i/>
          <w:color w:val="000000"/>
          <w:sz w:val="28"/>
        </w:rPr>
        <w:t>      мәслихатының хатшысы                       Қ. Оспанов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"Қарағанды қаласының жұмыспен</w:t>
      </w:r>
      <w:r>
        <w:br/>
      </w:r>
      <w:r>
        <w:rPr>
          <w:rFonts w:ascii="Times New Roman"/>
          <w:b w:val="false"/>
          <w:i w:val="false"/>
          <w:color w:val="000000"/>
          <w:sz w:val="28"/>
        </w:rPr>
        <w:t>
</w:t>
      </w:r>
      <w:r>
        <w:rPr>
          <w:rFonts w:ascii="Times New Roman"/>
          <w:b w:val="false"/>
          <w:i/>
          <w:color w:val="000000"/>
          <w:sz w:val="28"/>
        </w:rPr>
        <w:t>      қамту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 мекеме бастығы         Ж. Ысқақов</w:t>
      </w:r>
      <w:r>
        <w:br/>
      </w:r>
      <w:r>
        <w:rPr>
          <w:rFonts w:ascii="Times New Roman"/>
          <w:b w:val="false"/>
          <w:i w:val="false"/>
          <w:color w:val="000000"/>
          <w:sz w:val="28"/>
        </w:rPr>
        <w:t>
      17.04.2012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