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9e3a" w14:textId="8a89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Күндізгі оқу нысанында оқитын білім алушылардың қала ішіндегі қоғамдық көлікте (таксиден басқа) 2012 жылғы қаңтар және ақпан айларында жеңілдікпен жол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V шақырылған I сессиясының 2012 жылғы 24 қаңтардағы N 15 шешімі. Қарағанды қаласының Әділет басқармасында 2012 жылғы 8 ақпанда N 8-1-151 тіркелді. Шешімнің қабылдау мерзімінің бітуіне байланысты қолдануы тоқтатылды (Қарағанды қалалық мәслихатының 2013 жылғы 7 наурыздағы № 2-34/148 хаты)</w:t>
      </w:r>
    </w:p>
    <w:p>
      <w:pPr>
        <w:spacing w:after="0"/>
        <w:ind w:left="0"/>
        <w:jc w:val="both"/>
      </w:pPr>
      <w:r>
        <w:rPr>
          <w:rFonts w:ascii="Times New Roman"/>
          <w:b w:val="false"/>
          <w:i w:val="false"/>
          <w:color w:val="ff0000"/>
          <w:sz w:val="28"/>
        </w:rPr>
        <w:t>      Ескерту. Шешімнің қабылдау мерзімінің бітуіне байланысты қолдануы тоқтатылды (Қарағанды қалалық мәслихатының 07.03.2013 N 2-34/148 хаты).</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6 бабы 1 тармағы</w:t>
      </w:r>
      <w:r>
        <w:rPr>
          <w:rFonts w:ascii="Times New Roman"/>
          <w:b w:val="false"/>
          <w:i w:val="false"/>
          <w:color w:val="000000"/>
          <w:sz w:val="28"/>
        </w:rPr>
        <w:t xml:space="preserve"> 2) тармақшасына</w:t>
      </w:r>
      <w:r>
        <w:rPr>
          <w:rFonts w:ascii="Times New Roman"/>
          <w:b w:val="false"/>
          <w:i w:val="false"/>
          <w:color w:val="000000"/>
          <w:sz w:val="28"/>
        </w:rPr>
        <w:t>, "Қазақстан Республикасындағы мемлекеттік жастар саясаты туралы" Қазақстан Республикасының 2004 жылғы 7 шілдедегі Заңының 6 бабы</w:t>
      </w:r>
      <w:r>
        <w:rPr>
          <w:rFonts w:ascii="Times New Roman"/>
          <w:b w:val="false"/>
          <w:i w:val="false"/>
          <w:color w:val="000000"/>
          <w:sz w:val="28"/>
        </w:rPr>
        <w:t xml:space="preserve"> 4) тармақшасына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Қарағанды қаласы білім алушыларының келесі санаттарына қала ішіндегі қоғамдық көлікте (таксиден басқа) 2012 жылғы қаңтар және ақпан айларында жеңілдікпен жол жүру белгіленсін:</w:t>
      </w:r>
      <w:r>
        <w:br/>
      </w:r>
      <w:r>
        <w:rPr>
          <w:rFonts w:ascii="Times New Roman"/>
          <w:b w:val="false"/>
          <w:i w:val="false"/>
          <w:color w:val="000000"/>
          <w:sz w:val="28"/>
        </w:rPr>
        <w:t>
      1) Қарағанды қаласының жалпы білім беретін оқу орындарының бірінші сыныптан сегізінші сыныпқа дейінгі білім алушыларын қосып алғанда – тегін жүру;</w:t>
      </w:r>
      <w:r>
        <w:br/>
      </w:r>
      <w:r>
        <w:rPr>
          <w:rFonts w:ascii="Times New Roman"/>
          <w:b w:val="false"/>
          <w:i w:val="false"/>
          <w:color w:val="000000"/>
          <w:sz w:val="28"/>
        </w:rPr>
        <w:t>
      2) жалпы білім беретін оқу орындарының тоғызыншы сыныптан он бірінші сыныпқа дейінгі білім алушыларына, кәсіптік лицейлер мен колледждердің білім алушыларына (тоғызыншы сынып негізінде бірінші курстан екінші курсқа дейін), оқушының белгілі күнтізбелік мерзімге арналған ұзақ мерзімді пайдаланудағы жол жүру билетін сатып алумен немесе қазіргі тарифтің 50 % төлеумен;</w:t>
      </w:r>
      <w:r>
        <w:br/>
      </w:r>
      <w:r>
        <w:rPr>
          <w:rFonts w:ascii="Times New Roman"/>
          <w:b w:val="false"/>
          <w:i w:val="false"/>
          <w:color w:val="000000"/>
          <w:sz w:val="28"/>
        </w:rPr>
        <w:t>
      3) барлық меншік түріндегі кәсіптік лицейлерде, колледждер (он бірінші сыныптардың негізінде) мен жоғарғы оқу орындарының күндізгі оқу бөлімінде білім алушыларға белгілі күнтізбелік мерзімге арналған ұзақ мерзімді пайдаланудағы жол жүру билетін сатып алумен немесе қазіргі тарифтің 50 % төлеумен.</w:t>
      </w:r>
      <w:r>
        <w:br/>
      </w:r>
      <w:r>
        <w:rPr>
          <w:rFonts w:ascii="Times New Roman"/>
          <w:b w:val="false"/>
          <w:i w:val="false"/>
          <w:color w:val="000000"/>
          <w:sz w:val="28"/>
        </w:rPr>
        <w:t>
</w:t>
      </w:r>
      <w:r>
        <w:rPr>
          <w:rFonts w:ascii="Times New Roman"/>
          <w:b w:val="false"/>
          <w:i w:val="false"/>
          <w:color w:val="000000"/>
          <w:sz w:val="28"/>
        </w:rPr>
        <w:t>
      2. IV шақырылған Қарағанды қалалық мәслихатының 2011 жылғы 11 мамырдағы XLVIII сессиясының "Күндізгі оқу нысанында оқитын білім алушылардың қала ішіндегі қоғамдық көлікте (таксиден басқа) 2011 жылдың үшінші және төртінші тоқсандарында жеңілдікпен жол жүруі туралы" N 496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N 8-1-134 болып тіркелген, 2011 жылғы 1 маусымдағы N 065 (817) "Взгляд на события"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еңбек, әлеуметтік саланы дамыту және тұрғындарды әлеуметтік қорғау мәселелері жөніндегі тұрақты комиссияға (төрағасы Жанділ Ахуанұлы Мұхтаров)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күнінен кейін он күнтізбелік күн өткен соң қолданысқа енгізіледі және 2012 жылғы 1 қаңтардан бастап пайда болған қатынастарға қолданылады.</w:t>
      </w:r>
    </w:p>
    <w:bookmarkEnd w:id="0"/>
    <w:p>
      <w:pPr>
        <w:spacing w:after="0"/>
        <w:ind w:left="0"/>
        <w:jc w:val="both"/>
      </w:pPr>
      <w:r>
        <w:rPr>
          <w:rFonts w:ascii="Times New Roman"/>
          <w:b w:val="false"/>
          <w:i/>
          <w:color w:val="000000"/>
          <w:sz w:val="28"/>
        </w:rPr>
        <w:t>      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мәслихатының кезекті</w:t>
      </w:r>
      <w:r>
        <w:br/>
      </w:r>
      <w:r>
        <w:rPr>
          <w:rFonts w:ascii="Times New Roman"/>
          <w:b w:val="false"/>
          <w:i w:val="false"/>
          <w:color w:val="000000"/>
          <w:sz w:val="28"/>
        </w:rPr>
        <w:t>
</w:t>
      </w:r>
      <w:r>
        <w:rPr>
          <w:rFonts w:ascii="Times New Roman"/>
          <w:b w:val="false"/>
          <w:i/>
          <w:color w:val="000000"/>
          <w:sz w:val="28"/>
        </w:rPr>
        <w:t>      I сессия төрағасы                          Г. Ивченко</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мәслихатының хатшысы                       Қ.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қаласының білім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                          А. Мештаев</w:t>
      </w:r>
      <w:r>
        <w:br/>
      </w:r>
      <w:r>
        <w:rPr>
          <w:rFonts w:ascii="Times New Roman"/>
          <w:b w:val="false"/>
          <w:i w:val="false"/>
          <w:color w:val="000000"/>
          <w:sz w:val="28"/>
        </w:rPr>
        <w:t>
      26.01.2012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