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632bd" w14:textId="d1632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аудандық бюджет туралы" Талас аудандық мәслихатының 2011 жылғы 20 желтоқсандағы № 49-3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2012 жылғы 30 қарашадағы N 11-2 шешімі. Жамбыл облысының Әділет департаментінде 2012 жылғы 4 желтоқсанда № 1846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 бабының 2 тармағының </w:t>
      </w:r>
      <w:r>
        <w:rPr>
          <w:rFonts w:ascii="Times New Roman"/>
          <w:b w:val="false"/>
          <w:i w:val="false"/>
          <w:color w:val="000000"/>
          <w:sz w:val="28"/>
        </w:rPr>
        <w:t>4) тармақшасына</w:t>
      </w:r>
      <w:r>
        <w:rPr>
          <w:rFonts w:ascii="Times New Roman"/>
          <w:b w:val="false"/>
          <w:i w:val="false"/>
          <w:color w:val="000000"/>
          <w:sz w:val="28"/>
        </w:rPr>
        <w:t>, </w:t>
      </w:r>
      <w:r>
        <w:rPr>
          <w:rFonts w:ascii="Times New Roman"/>
          <w:b w:val="false"/>
          <w:i w:val="false"/>
          <w:color w:val="000000"/>
          <w:sz w:val="28"/>
        </w:rPr>
        <w:t>109 – бабының   1</w:t>
      </w:r>
      <w:r>
        <w:rPr>
          <w:rFonts w:ascii="Times New Roman"/>
          <w:b w:val="false"/>
          <w:i w:val="false"/>
          <w:color w:val="000000"/>
          <w:sz w:val="28"/>
        </w:rPr>
        <w:t xml:space="preserve"> және </w:t>
      </w:r>
      <w:r>
        <w:rPr>
          <w:rFonts w:ascii="Times New Roman"/>
          <w:b w:val="false"/>
          <w:i w:val="false"/>
          <w:color w:val="000000"/>
          <w:sz w:val="28"/>
        </w:rPr>
        <w:t>5 тармақтарына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6 –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«2012–2014 жылдарға арналған облыстық бюджет туралы» Жамбыл облыстық мәслихатының 2011 жылғы 7 желтоқсандағы </w:t>
      </w:r>
      <w:r>
        <w:rPr>
          <w:rFonts w:ascii="Times New Roman"/>
          <w:b w:val="false"/>
          <w:i w:val="false"/>
          <w:color w:val="000000"/>
          <w:sz w:val="28"/>
        </w:rPr>
        <w:t>№ 41 – 3</w:t>
      </w:r>
      <w:r>
        <w:rPr>
          <w:rFonts w:ascii="Times New Roman"/>
          <w:b w:val="false"/>
          <w:i w:val="false"/>
          <w:color w:val="000000"/>
          <w:sz w:val="28"/>
        </w:rPr>
        <w:t xml:space="preserve"> шешіміне өзгерістер енгізу туралы» Жамбыл облыстық мәслихатының 2012 жылғы 26 қарашадағы </w:t>
      </w:r>
      <w:r>
        <w:rPr>
          <w:rFonts w:ascii="Times New Roman"/>
          <w:b w:val="false"/>
          <w:i w:val="false"/>
          <w:color w:val="000000"/>
          <w:sz w:val="28"/>
        </w:rPr>
        <w:t>№ 9 – 2</w:t>
      </w:r>
      <w:r>
        <w:rPr>
          <w:rFonts w:ascii="Times New Roman"/>
          <w:b w:val="false"/>
          <w:i w:val="false"/>
          <w:color w:val="000000"/>
          <w:sz w:val="28"/>
        </w:rPr>
        <w:t xml:space="preserve"> шешімі (Нормативтік құқықтық кесімдерді мемлекеттік тіркеу тізілімінде № 1843 болып тіркелген),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 2014 жылдарға арналған аудандық бюджет туралы» Талас аудандық мәслихатының 2011 жылғы 20 желтоқсандағы </w:t>
      </w:r>
      <w:r>
        <w:rPr>
          <w:rFonts w:ascii="Times New Roman"/>
          <w:b w:val="false"/>
          <w:i w:val="false"/>
          <w:color w:val="000000"/>
          <w:sz w:val="28"/>
        </w:rPr>
        <w:t>№ 49 – 3</w:t>
      </w:r>
      <w:r>
        <w:rPr>
          <w:rFonts w:ascii="Times New Roman"/>
          <w:b w:val="false"/>
          <w:i w:val="false"/>
          <w:color w:val="000000"/>
          <w:sz w:val="28"/>
        </w:rPr>
        <w:t xml:space="preserve"> шешіміне (Нормативтік құқықтық кесімдерді мемлекеттік тіркеу тізілімінде № 6 – 10 – 127 болып тіркелген, 2012 жылғы 14 қаңтардағы № 8 – 9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«5 299 697» сандары «5 326 299» сандарымен ауыстырылсын;</w:t>
      </w:r>
      <w:r>
        <w:br/>
      </w:r>
      <w:r>
        <w:rPr>
          <w:rFonts w:ascii="Times New Roman"/>
          <w:b w:val="false"/>
          <w:i w:val="false"/>
          <w:color w:val="000000"/>
          <w:sz w:val="28"/>
        </w:rPr>
        <w:t>
      «527 753» сандары «521 469» сандарымен ауыстырылсын;</w:t>
      </w:r>
      <w:r>
        <w:br/>
      </w:r>
      <w:r>
        <w:rPr>
          <w:rFonts w:ascii="Times New Roman"/>
          <w:b w:val="false"/>
          <w:i w:val="false"/>
          <w:color w:val="000000"/>
          <w:sz w:val="28"/>
        </w:rPr>
        <w:t>
      «11 281» сандары «10 957» сандарымен ауыстырылсын;</w:t>
      </w:r>
      <w:r>
        <w:br/>
      </w:r>
      <w:r>
        <w:rPr>
          <w:rFonts w:ascii="Times New Roman"/>
          <w:b w:val="false"/>
          <w:i w:val="false"/>
          <w:color w:val="000000"/>
          <w:sz w:val="28"/>
        </w:rPr>
        <w:t>
      «2 838» сандары «4 446» сандарымен ауыстырылсын;</w:t>
      </w:r>
      <w:r>
        <w:br/>
      </w:r>
      <w:r>
        <w:rPr>
          <w:rFonts w:ascii="Times New Roman"/>
          <w:b w:val="false"/>
          <w:i w:val="false"/>
          <w:color w:val="000000"/>
          <w:sz w:val="28"/>
        </w:rPr>
        <w:t>
      «4 757 825» сандары «4 789 427»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«5 326 056» сандары «5 352 303»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«89 063» сандары «84 209» сандарымен ауыстырылсын;</w:t>
      </w:r>
      <w:r>
        <w:br/>
      </w:r>
      <w:r>
        <w:rPr>
          <w:rFonts w:ascii="Times New Roman"/>
          <w:b w:val="false"/>
          <w:i w:val="false"/>
          <w:color w:val="000000"/>
          <w:sz w:val="28"/>
        </w:rPr>
        <w:t>
      «91 259» сандары «86 405»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«-115 422» сандары «-110 213»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«115 422» сандары «110 213»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«10 837» сандары «10 830»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Д.C.Булегенов                              Ж.Әсемов</w:t>
      </w:r>
    </w:p>
    <w:bookmarkEnd w:id="0"/>
    <w:bookmarkStart w:name="z11"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2012 жылғы 30 қарашадағы</w:t>
      </w:r>
      <w:r>
        <w:br/>
      </w:r>
      <w:r>
        <w:rPr>
          <w:rFonts w:ascii="Times New Roman"/>
          <w:b w:val="false"/>
          <w:i w:val="false"/>
          <w:color w:val="000000"/>
          <w:sz w:val="28"/>
        </w:rPr>
        <w:t>
№ 11 - 2 шешіміне 1 – қосымша</w:t>
      </w:r>
    </w:p>
    <w:bookmarkEnd w:id="1"/>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49-3 шешіміне 1-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647"/>
        <w:gridCol w:w="583"/>
        <w:gridCol w:w="9848"/>
        <w:gridCol w:w="2010"/>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5 326 299</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521 469</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115 862</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115 862</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97 555</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97 555</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277 353</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233 495</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31 478</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26 231</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3 057</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4 468</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4 468</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10 957</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1 631</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p>
        </w:tc>
      </w:tr>
      <w:tr>
        <w:trPr>
          <w:trHeight w:val="49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6 916</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4 446</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4 108</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3 300</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4 789 427</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4 789 427</w:t>
            </w:r>
          </w:p>
        </w:tc>
      </w:tr>
      <w:tr>
        <w:trPr>
          <w:trHeight w:val="75"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4 789 427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774"/>
        <w:gridCol w:w="689"/>
        <w:gridCol w:w="9948"/>
        <w:gridCol w:w="205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5 352 303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316 120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130 133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113 133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141 330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132 601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14 343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6 980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3 008 121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405 483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290 555</w:t>
            </w:r>
          </w:p>
        </w:tc>
      </w:tr>
      <w:tr>
        <w:trPr>
          <w:trHeight w:val="10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интернаттарын, кәмелеттік жасқа толмағандарды бейімдеу орталықтары тәрбиешілеріне біліктілік санаты үшін қосымша ақының мөлшерін ұлғайту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113 003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2 072 162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1 948 753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83 026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52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210 945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беру жүйесін ақпараттандыру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14 995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151 042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304 938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304 938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342 399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313 955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77 344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12 510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12 467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86 214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28 444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1 062 207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27 922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122 190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88 322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5 370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17 013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731 270</w:t>
            </w:r>
          </w:p>
        </w:tc>
      </w:tr>
      <w:tr>
        <w:trPr>
          <w:trHeight w:val="27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681 270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20 371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62 844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34 385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177 594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91 716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91 716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34 762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34 762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147 577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2 247</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110 872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110 872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17 803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120 968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120 968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120 968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144 172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117 784</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107 398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3 792</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84 209</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86 405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36 405</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774"/>
        <w:gridCol w:w="689"/>
        <w:gridCol w:w="10410"/>
        <w:gridCol w:w="158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539"/>
        <w:gridCol w:w="518"/>
        <w:gridCol w:w="10859"/>
        <w:gridCol w:w="154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539"/>
        <w:gridCol w:w="518"/>
        <w:gridCol w:w="10880"/>
        <w:gridCol w:w="152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774"/>
        <w:gridCol w:w="689"/>
        <w:gridCol w:w="10263"/>
        <w:gridCol w:w="173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-110 213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110 213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774"/>
        <w:gridCol w:w="689"/>
        <w:gridCol w:w="10284"/>
        <w:gridCol w:w="1715"/>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83 978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83 978</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83 978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774"/>
        <w:gridCol w:w="689"/>
        <w:gridCol w:w="10326"/>
        <w:gridCol w:w="167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2 291</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10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584"/>
        <w:gridCol w:w="647"/>
        <w:gridCol w:w="10578"/>
        <w:gridCol w:w="165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28 526</w:t>
            </w:r>
          </w:p>
        </w:tc>
      </w:tr>
    </w:tbl>
    <w:bookmarkStart w:name="z12" w:id="2"/>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2012 жылғы 30 қарашадағы</w:t>
      </w:r>
      <w:r>
        <w:br/>
      </w:r>
      <w:r>
        <w:rPr>
          <w:rFonts w:ascii="Times New Roman"/>
          <w:b w:val="false"/>
          <w:i w:val="false"/>
          <w:color w:val="000000"/>
          <w:sz w:val="28"/>
        </w:rPr>
        <w:t>
№ 11 - 2 шешіміне 2- қосымша</w:t>
      </w:r>
    </w:p>
    <w:bookmarkEnd w:id="2"/>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49-3 шешіміне 6 - қосымша</w:t>
      </w:r>
    </w:p>
    <w:p>
      <w:pPr>
        <w:spacing w:after="0"/>
        <w:ind w:left="0"/>
        <w:jc w:val="left"/>
      </w:pPr>
      <w:r>
        <w:rPr>
          <w:rFonts w:ascii="Times New Roman"/>
          <w:b/>
          <w:i w:val="false"/>
          <w:color w:val="000000"/>
        </w:rPr>
        <w:t xml:space="preserve"> 2012 жылға арналған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9"/>
        <w:gridCol w:w="4250"/>
        <w:gridCol w:w="3093"/>
        <w:gridCol w:w="2554"/>
        <w:gridCol w:w="2754"/>
      </w:tblGrid>
      <w:tr>
        <w:trPr>
          <w:trHeight w:val="75" w:hRule="atLeast"/>
        </w:trPr>
        <w:tc>
          <w:tcPr>
            <w:tcW w:w="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022 "Мемлекеттік органдардың күрделі шығыстары"</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005 "Ауылдық (селолық) жерлерде балаларды мектепке дейін тегін алып баруды және кері алып келуді ұйымдастыру"</w:t>
            </w:r>
          </w:p>
        </w:tc>
      </w:tr>
      <w:tr>
        <w:trPr>
          <w:trHeight w:val="24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27 335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8 022</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8 744</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8 860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8 233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8 675</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7 748</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8 493</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8 467</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7 516</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6 210</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7 428</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132 601</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w:t>
            </w:r>
          </w:p>
        </w:tc>
        <w:tc>
          <w:tcPr>
            <w:tcW w:w="2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3996"/>
        <w:gridCol w:w="3198"/>
        <w:gridCol w:w="2814"/>
        <w:gridCol w:w="2642"/>
      </w:tblGrid>
      <w:tr>
        <w:trPr>
          <w:trHeight w:val="75" w:hRule="atLeast"/>
        </w:trPr>
        <w:tc>
          <w:tcPr>
            <w:tcW w:w="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014 "Елді мекендерді сумен жабдықтауды ұйымдастыру"</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008 "Елді мекендерде көшелерді жарықтандыру"</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011 "Елді мекендерді абаттандыру мен көгалдандыру"</w:t>
            </w:r>
          </w:p>
        </w:tc>
      </w:tr>
      <w:tr>
        <w:trPr>
          <w:trHeight w:val="24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12 409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3 392</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11 264</w:t>
            </w:r>
          </w:p>
        </w:tc>
        <w:tc>
          <w:tcPr>
            <w:tcW w:w="2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16 651</w:t>
            </w:r>
          </w:p>
        </w:tc>
        <w:tc>
          <w:tcPr>
            <w:tcW w:w="2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