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3d39" w14:textId="2343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аз қамтылған отбасыларға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2012 жылғы 21 маусымдағы N 5-5 шешімі. Сарысу аудандық Әділет басқармасында 2012 жылғы 12 шілдеде 6-9-140 нөмірімен тіркелді. Күші жойылды - Жамбыл облысы Сарысу аудандық мәслихатының 2013 жылғы 25 желтоқсандағы № 25-23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25.12.2013 № 25-23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Тақырыпқа өзгерістер енгізілді - Сарысу аудандық мәслихатының 22.11.2013 </w:t>
      </w:r>
      <w:r>
        <w:rPr>
          <w:rFonts w:ascii="Times New Roman"/>
          <w:b w:val="false"/>
          <w:i w:val="false"/>
          <w:color w:val="ff0000"/>
          <w:sz w:val="28"/>
        </w:rPr>
        <w:t>№ 23-3</w:t>
      </w:r>
      <w:r>
        <w:rPr>
          <w:rFonts w:ascii="Times New Roman"/>
          <w:b w:val="false"/>
          <w:i w:val="false"/>
          <w:color w:val="ff0000"/>
          <w:sz w:val="28"/>
        </w:rPr>
        <w:t xml:space="preserve"> (жарияланғаннан кейін он күн өткеннен соң қолданысқа енгізіледі) шешімімен.</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xml:space="preserve">
      «табысы аз отбасыларына (азаматтарға) деген сөздер «аз қамтылған отбасыларға (азаматтарға)» деген сөздермен ауыстырылды - Сарысу аудандық мәслихатының 22.11.2013 </w:t>
      </w:r>
      <w:r>
        <w:rPr>
          <w:rFonts w:ascii="Times New Roman"/>
          <w:b w:val="false"/>
          <w:i w:val="false"/>
          <w:color w:val="ff0000"/>
          <w:sz w:val="28"/>
        </w:rPr>
        <w:t>№ 23-3</w:t>
      </w:r>
      <w:r>
        <w:rPr>
          <w:rFonts w:ascii="Times New Roman"/>
          <w:b w:val="false"/>
          <w:i w:val="false"/>
          <w:color w:val="ff0000"/>
          <w:sz w:val="28"/>
        </w:rPr>
        <w:t xml:space="preserve"> (жарияланғаннан кейін он күн өткеннен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Қоса берiлiп отырған Сарысу ауданы бойынша аз қамтылған отбасыларға (азаматтарға) тұрғын үй көмегiн көрсету Қағидалары бекiтiлсiн.</w:t>
      </w:r>
      <w:r>
        <w:br/>
      </w:r>
      <w:r>
        <w:rPr>
          <w:rFonts w:ascii="Times New Roman"/>
          <w:b w:val="false"/>
          <w:i w:val="false"/>
          <w:color w:val="000000"/>
          <w:sz w:val="28"/>
        </w:rPr>
        <w:t>
</w:t>
      </w:r>
      <w:r>
        <w:rPr>
          <w:rFonts w:ascii="Times New Roman"/>
          <w:b w:val="false"/>
          <w:i w:val="false"/>
          <w:color w:val="000000"/>
          <w:sz w:val="28"/>
        </w:rPr>
        <w:t>
      2. «Сарысу ауданы бойынша аз қамтылған отбасыларға (азаматтарға) тұрғын үй көмегiн көрсету Ережелерiн бекiту туралы» Сарысу аудандық мәслихатының 2010 жылғы 24 желтоқсандағы </w:t>
      </w:r>
      <w:r>
        <w:rPr>
          <w:rFonts w:ascii="Times New Roman"/>
          <w:b w:val="false"/>
          <w:i w:val="false"/>
          <w:color w:val="000000"/>
          <w:sz w:val="28"/>
        </w:rPr>
        <w:t>№ 46-15</w:t>
      </w:r>
      <w:r>
        <w:rPr>
          <w:rFonts w:ascii="Times New Roman"/>
          <w:b w:val="false"/>
          <w:i w:val="false"/>
          <w:color w:val="000000"/>
          <w:sz w:val="28"/>
        </w:rPr>
        <w:t xml:space="preserve"> шешімінің (Нормативтік құқықтық актілерді мемлекеттік тіркеу тізілімінде № 6-9-112 болып тіркелген, 2011 жылғы 2 ақпандағы № 12 аудандық «Сарысу» газетіне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мәселелері жөніндегі тұрақты комиссиясының төрағасы Көкебаев Бахыт Керімбайұлына жүктелсін.</w:t>
      </w:r>
      <w:r>
        <w:br/>
      </w:r>
      <w:r>
        <w:rPr>
          <w:rFonts w:ascii="Times New Roman"/>
          <w:b w:val="false"/>
          <w:i w:val="false"/>
          <w:color w:val="000000"/>
          <w:sz w:val="28"/>
        </w:rPr>
        <w:t>
</w:t>
      </w: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Бегеев                                  Б. Дондаұлы</w:t>
      </w:r>
    </w:p>
    <w:bookmarkEnd w:id="0"/>
    <w:bookmarkStart w:name="z6" w:id="1"/>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2012 жылғы 21 маусымдағы</w:t>
      </w:r>
      <w:r>
        <w:br/>
      </w:r>
      <w:r>
        <w:rPr>
          <w:rFonts w:ascii="Times New Roman"/>
          <w:b w:val="false"/>
          <w:i w:val="false"/>
          <w:color w:val="000000"/>
          <w:sz w:val="28"/>
        </w:rPr>
        <w:t>
№ 5-5 шешiмiмен бекiтiлген</w:t>
      </w:r>
    </w:p>
    <w:bookmarkEnd w:id="1"/>
    <w:p>
      <w:pPr>
        <w:spacing w:after="0"/>
        <w:ind w:left="0"/>
        <w:jc w:val="left"/>
      </w:pPr>
      <w:r>
        <w:rPr>
          <w:rFonts w:ascii="Times New Roman"/>
          <w:b/>
          <w:i w:val="false"/>
          <w:color w:val="000000"/>
        </w:rPr>
        <w:t xml:space="preserve"> Сарысу ауданы бойынша аз қамтылған отбасыларға (азаматтарға) тұрғын үй көмегiн көрсету Қағидалары 1. Жалпы ережелер</w:t>
      </w:r>
    </w:p>
    <w:bookmarkStart w:name="z7" w:id="2"/>
    <w:p>
      <w:pPr>
        <w:spacing w:after="0"/>
        <w:ind w:left="0"/>
        <w:jc w:val="both"/>
      </w:pPr>
      <w:r>
        <w:rPr>
          <w:rFonts w:ascii="Times New Roman"/>
          <w:b w:val="false"/>
          <w:i w:val="false"/>
          <w:color w:val="000000"/>
          <w:sz w:val="28"/>
        </w:rPr>
        <w:t xml:space="preserve">
      1. Осы Сарысу ауданы бойынша аз қамтылған отбасыларға (азаматтарға) тұрғын үй көмегiн көрсету Қағидалары (әрi қарай - Қағида)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Осы Қағидаларда келесi негiзгi ұғымдар пайдаланылады:</w:t>
      </w:r>
      <w:r>
        <w:br/>
      </w:r>
      <w:r>
        <w:rPr>
          <w:rFonts w:ascii="Times New Roman"/>
          <w:b w:val="false"/>
          <w:i w:val="false"/>
          <w:color w:val="000000"/>
          <w:sz w:val="28"/>
        </w:rPr>
        <w:t>
      коммуналдық қызметтер – тұрғын үйде (тұрғын ғимаратта) көрсетілетін және сумен жабдықтауды, кәрізді, электрмен жабдықтауды, жылумен жабдықтауды, қоқысты әкету қызметін көрсетуді қамтитын қызметтер;</w:t>
      </w:r>
      <w:r>
        <w:br/>
      </w:r>
      <w:r>
        <w:rPr>
          <w:rFonts w:ascii="Times New Roman"/>
          <w:b w:val="false"/>
          <w:i w:val="false"/>
          <w:color w:val="000000"/>
          <w:sz w:val="28"/>
        </w:rPr>
        <w:t>
      қызмет көрсетуші – коммуналдық қызметтерді көрсетумен айналысатын заңды немесе жеке тұлға;</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тұлға;</w:t>
      </w:r>
      <w:r>
        <w:br/>
      </w:r>
      <w:r>
        <w:rPr>
          <w:rFonts w:ascii="Times New Roman"/>
          <w:b w:val="false"/>
          <w:i w:val="false"/>
          <w:color w:val="000000"/>
          <w:sz w:val="28"/>
        </w:rPr>
        <w:t>
      уәкiлеттi орган – «Сарысу ауданы әкiмдiгiнiң жұмыспен қамту және әлеуметтiк бағдарламалар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
      3. Тұрғын үй көмегi жергiлiктi бюджет қаражаты есебiнен Сарысу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3)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w:t>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Тұрғын үй көмегi қызметтердi жеткiзушiлер ұсынған шоттар бойынша көрсетiледi.</w:t>
      </w:r>
      <w:r>
        <w:br/>
      </w:r>
      <w:r>
        <w:rPr>
          <w:rFonts w:ascii="Times New Roman"/>
          <w:b w:val="false"/>
          <w:i w:val="false"/>
          <w:color w:val="000000"/>
          <w:sz w:val="28"/>
        </w:rPr>
        <w:t>
</w:t>
      </w:r>
      <w:r>
        <w:rPr>
          <w:rFonts w:ascii="Times New Roman"/>
          <w:b w:val="false"/>
          <w:i w:val="false"/>
          <w:color w:val="000000"/>
          <w:sz w:val="28"/>
        </w:rPr>
        <w:t>
      3-1)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құнына;</w:t>
      </w:r>
      <w:r>
        <w:br/>
      </w:r>
      <w:r>
        <w:rPr>
          <w:rFonts w:ascii="Times New Roman"/>
          <w:b w:val="false"/>
          <w:i w:val="false"/>
          <w:color w:val="000000"/>
          <w:sz w:val="28"/>
        </w:rPr>
        <w:t>
</w:t>
      </w:r>
      <w:r>
        <w:rPr>
          <w:rFonts w:ascii="Times New Roman"/>
          <w:b w:val="false"/>
          <w:i w:val="false"/>
          <w:color w:val="000000"/>
          <w:sz w:val="28"/>
        </w:rPr>
        <w:t>
      3-1. Сарысу ауданында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үшiн жеткiзушiлер ұсынған шоттар бойынша,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 ұсынған шот бойынша тұрғын үй көмегi бюджет қаражаты есебiнен көрсетiледi.</w:t>
      </w:r>
      <w:r>
        <w:br/>
      </w:r>
      <w:r>
        <w:rPr>
          <w:rFonts w:ascii="Times New Roman"/>
          <w:b w:val="false"/>
          <w:i w:val="false"/>
          <w:color w:val="000000"/>
          <w:sz w:val="28"/>
        </w:rPr>
        <w:t>
</w:t>
      </w:r>
      <w:r>
        <w:rPr>
          <w:rFonts w:ascii="Times New Roman"/>
          <w:b w:val="false"/>
          <w:i w:val="false"/>
          <w:color w:val="ff0000"/>
          <w:sz w:val="28"/>
        </w:rPr>
        <w:t xml:space="preserve">      Ескерту. 3 тармақ 3-1) тармақшамен және 3-1 тармақпен толықтырылды - Талас аудандық мәслихатының 2012.09.26 </w:t>
      </w:r>
      <w:r>
        <w:rPr>
          <w:rFonts w:ascii="Times New Roman"/>
          <w:b w:val="false"/>
          <w:i w:val="false"/>
          <w:color w:val="000000"/>
          <w:sz w:val="28"/>
        </w:rPr>
        <w:t>№ 9-6</w:t>
      </w:r>
      <w:r>
        <w:rPr>
          <w:rFonts w:ascii="Times New Roman"/>
          <w:b w:val="false"/>
          <w:i w:val="false"/>
          <w:color w:val="ff0000"/>
          <w:sz w:val="28"/>
        </w:rPr>
        <w:t xml:space="preserve"> (</w:t>
      </w:r>
      <w:r>
        <w:rPr>
          <w:rFonts w:ascii="Times New Roman"/>
          <w:b w:val="false"/>
          <w:i w:val="false"/>
          <w:color w:val="ff0000"/>
          <w:sz w:val="28"/>
        </w:rPr>
        <w:t>алғашқы ресми жарияланғаннан кейін к</w:t>
      </w:r>
      <w:r>
        <w:rPr>
          <w:rFonts w:ascii="Times New Roman"/>
          <w:b w:val="false"/>
          <w:i w:val="false"/>
          <w:color w:val="ff0000"/>
          <w:sz w:val="28"/>
        </w:rPr>
        <w:t>ү</w:t>
      </w:r>
      <w:r>
        <w:rPr>
          <w:rFonts w:ascii="Times New Roman"/>
          <w:b w:val="false"/>
          <w:i w:val="false"/>
          <w:color w:val="ff0000"/>
          <w:sz w:val="28"/>
        </w:rPr>
        <w:t>нтізбелік он к</w:t>
      </w:r>
      <w:r>
        <w:rPr>
          <w:rFonts w:ascii="Times New Roman"/>
          <w:b w:val="false"/>
          <w:i w:val="false"/>
          <w:color w:val="ff0000"/>
          <w:sz w:val="28"/>
        </w:rPr>
        <w:t>ү</w:t>
      </w:r>
      <w:r>
        <w:rPr>
          <w:rFonts w:ascii="Times New Roman"/>
          <w:b w:val="false"/>
          <w:i w:val="false"/>
          <w:color w:val="ff0000"/>
          <w:sz w:val="28"/>
        </w:rPr>
        <w:t>н өткен соң қолданысқа енгiзiледі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Отбасының шекті ұйғарынды шығындардың үлесi отбасының жиынтық табысының 7 пайыз мөлшерiнде белгiленедi.</w:t>
      </w:r>
      <w:r>
        <w:br/>
      </w:r>
      <w:r>
        <w:rPr>
          <w:rFonts w:ascii="Times New Roman"/>
          <w:b w:val="false"/>
          <w:i w:val="false"/>
          <w:color w:val="000000"/>
          <w:sz w:val="28"/>
        </w:rPr>
        <w:t>
</w:t>
      </w:r>
      <w:r>
        <w:rPr>
          <w:rFonts w:ascii="Times New Roman"/>
          <w:b w:val="false"/>
          <w:i w:val="false"/>
          <w:color w:val="000000"/>
          <w:sz w:val="28"/>
        </w:rPr>
        <w:t>
      5. Белгіленген нормадан жоғары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төлемін, тұрғын жайды пайдаланғаны үшін ақы төлеу жалпы негіздерде жүргізіледі.</w:t>
      </w:r>
      <w:r>
        <w:br/>
      </w:r>
      <w:r>
        <w:rPr>
          <w:rFonts w:ascii="Times New Roman"/>
          <w:b w:val="false"/>
          <w:i w:val="false"/>
          <w:color w:val="000000"/>
          <w:sz w:val="28"/>
        </w:rPr>
        <w:t>
      Тұрғын үй көмегін көрсетуге өтініш қабылдау ағымдағы тоқсанның ішінде жүргізіледі және тоқсанға толығымен тағайындалады.</w:t>
      </w:r>
      <w:r>
        <w:br/>
      </w:r>
      <w:r>
        <w:rPr>
          <w:rFonts w:ascii="Times New Roman"/>
          <w:b w:val="false"/>
          <w:i w:val="false"/>
          <w:color w:val="000000"/>
          <w:sz w:val="28"/>
        </w:rPr>
        <w:t>
</w:t>
      </w:r>
      <w:r>
        <w:rPr>
          <w:rFonts w:ascii="Times New Roman"/>
          <w:b w:val="false"/>
          <w:i w:val="false"/>
          <w:color w:val="000000"/>
          <w:sz w:val="28"/>
        </w:rPr>
        <w:t>
      6. Жеке меншiгiнде бiреуден артық тұрғын жайы (үйi, пәтерi) бар немесе тұрғын үй-жайларын жалға тапсыратын аз қамтылған отбасыларға (азаматтарға) тұрғын үй көмегi тағайындалмайды.</w:t>
      </w:r>
    </w:p>
    <w:bookmarkEnd w:id="2"/>
    <w:bookmarkStart w:name="z13" w:id="3"/>
    <w:p>
      <w:pPr>
        <w:spacing w:after="0"/>
        <w:ind w:left="0"/>
        <w:jc w:val="left"/>
      </w:pPr>
      <w:r>
        <w:rPr>
          <w:rFonts w:ascii="Times New Roman"/>
          <w:b/>
          <w:i w:val="false"/>
          <w:color w:val="000000"/>
        </w:rPr>
        <w:t xml:space="preserve"> 
2. Тұрғын үй көмегiн көрсетудiң тәртiбi мен мөлшерi</w:t>
      </w:r>
    </w:p>
    <w:bookmarkEnd w:id="3"/>
    <w:bookmarkStart w:name="z14" w:id="4"/>
    <w:p>
      <w:pPr>
        <w:spacing w:after="0"/>
        <w:ind w:left="0"/>
        <w:jc w:val="both"/>
      </w:pPr>
      <w:r>
        <w:rPr>
          <w:rFonts w:ascii="Times New Roman"/>
          <w:b w:val="false"/>
          <w:i w:val="false"/>
          <w:color w:val="000000"/>
          <w:sz w:val="28"/>
        </w:rPr>
        <w:t>      7. Тұрғын үй көмегiн тағайындау үшiн азамат (отбасы) уәкiлеттi органға өтiнiш бередi және «Тұрғын үй көмегін көрсету ережесін бекіту туралы» Қазақстан Республикасы Үкiметiнің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бекiтілген Тұрғын үй көмегiн көрсету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8. Тұрғын үй көмегiнiң мөлшерi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аса алмайды.</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көмегiнің заңсыз алынған сомалары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w:t>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бірақ</w:t>
      </w:r>
      <w:r>
        <w:rPr>
          <w:rFonts w:ascii="Times New Roman"/>
          <w:b w:val="false"/>
          <w:i w:val="false"/>
          <w:color w:val="202020"/>
          <w:sz w:val="28"/>
        </w:rPr>
        <w:t xml:space="preserve"> нақты алып жатқан алаңынан артық емес;</w:t>
      </w:r>
      <w:r>
        <w:br/>
      </w:r>
      <w:r>
        <w:rPr>
          <w:rFonts w:ascii="Times New Roman"/>
          <w:b w:val="false"/>
          <w:i w:val="false"/>
          <w:color w:val="000000"/>
          <w:sz w:val="28"/>
        </w:rPr>
        <w:t>
      екi және одан да көп адамды отбасына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электр қуатын тұтыну нормалары ( айына):</w:t>
      </w:r>
      <w:r>
        <w:br/>
      </w:r>
      <w:r>
        <w:rPr>
          <w:rFonts w:ascii="Times New Roman"/>
          <w:b w:val="false"/>
          <w:i w:val="false"/>
          <w:color w:val="000000"/>
          <w:sz w:val="28"/>
        </w:rPr>
        <w:t>
      бірден екі адамға дейінгі отбасына – отбасының әрбір мүшесіне 80 киловатт;</w:t>
      </w:r>
      <w:r>
        <w:br/>
      </w:r>
      <w:r>
        <w:rPr>
          <w:rFonts w:ascii="Times New Roman"/>
          <w:b w:val="false"/>
          <w:i w:val="false"/>
          <w:color w:val="000000"/>
          <w:sz w:val="28"/>
        </w:rPr>
        <w:t>
      үш және одан да көп мүшелі отбасына – 200 киловатт;</w:t>
      </w:r>
      <w:r>
        <w:br/>
      </w:r>
      <w:r>
        <w:rPr>
          <w:rFonts w:ascii="Times New Roman"/>
          <w:b w:val="false"/>
          <w:i w:val="false"/>
          <w:color w:val="000000"/>
          <w:sz w:val="28"/>
        </w:rPr>
        <w:t>
      Коммуналдық қызмет тұтыну нормалары табиғи монополияларды (монополисттік қызметті) реттеу бойынша аумақтық уәкілетті орган қолданатын, көрсетілетін қызметтерге тарифтерді (бағаларды) бекіткен кездегі коммуналдық қызметтерді босату нормаларына баламалы.</w:t>
      </w:r>
    </w:p>
    <w:bookmarkEnd w:id="4"/>
    <w:bookmarkStart w:name="z18" w:id="5"/>
    <w:p>
      <w:pPr>
        <w:spacing w:after="0"/>
        <w:ind w:left="0"/>
        <w:jc w:val="left"/>
      </w:pPr>
      <w:r>
        <w:rPr>
          <w:rFonts w:ascii="Times New Roman"/>
          <w:b/>
          <w:i w:val="false"/>
          <w:color w:val="000000"/>
        </w:rPr>
        <w:t xml:space="preserve"> 
3. Тұрғын үй көмегiн төлеу тәртiбi</w:t>
      </w:r>
    </w:p>
    <w:bookmarkEnd w:id="5"/>
    <w:p>
      <w:pPr>
        <w:spacing w:after="0"/>
        <w:ind w:left="0"/>
        <w:jc w:val="both"/>
      </w:pPr>
      <w:r>
        <w:rPr>
          <w:rFonts w:ascii="Times New Roman"/>
          <w:b w:val="false"/>
          <w:i w:val="false"/>
          <w:color w:val="000000"/>
          <w:sz w:val="28"/>
        </w:rPr>
        <w:t>      12.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үшін жалға алу ақысын төлеуге шығындарды өтеу өтемақы соммалары уәкілетті органмен екінші деңгейдегі банктер арқылы, алушылардың өтініштері бойынша тиісті қызмет көрсетушілердің есеп шотына, ал телефон үшін абоненттік ақы тарифтерінің арттырылу өтемақысын абоненттердің жеке есеп шотына аударылуы мүмкін.</w:t>
      </w:r>
    </w:p>
    <w:bookmarkStart w:name="z19"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