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d1e67" w14:textId="f1d1e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"2012 - 2014 жылдарға арналған аудандық бюджет туралы" Мойынқұм аудандық 
мәслихатының 2011 жылғы 15 желтоқсандағы № 42-2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аудандық мәслихатының 2012 жылғы 30 қарашадағы № 9-2 Шешімі. Жамбыл облысының Әділет департаментінде 2012 жылғы 5 желтоқсанда № 1849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«2012-2014 жылдарға арналған облыстық бюджет туралы» Жамбыл облыстық мәслихатының 2011 жылғы 7 желтоқсандағы № 41-3 шешіміне өзгерістер енгізу туралы Жамбыл облыстық мәслихаттың 2012 жылғы 26 қарашадағы </w:t>
      </w:r>
      <w:r>
        <w:rPr>
          <w:rFonts w:ascii="Times New Roman"/>
          <w:b w:val="false"/>
          <w:i w:val="false"/>
          <w:color w:val="000000"/>
          <w:sz w:val="28"/>
        </w:rPr>
        <w:t>№ 9-2</w:t>
      </w:r>
      <w:r>
        <w:rPr>
          <w:rFonts w:ascii="Times New Roman"/>
          <w:b w:val="false"/>
          <w:i w:val="false"/>
          <w:color w:val="000000"/>
          <w:sz w:val="28"/>
        </w:rPr>
        <w:t xml:space="preserve"> шешіміне (нормативтік құқықтық актілерді мемлекеттік тіркеу Тізілімінде № 1843 болып тіркелген) сәйкес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Мойынқұм аудандық мәслихатының 2011 жылғы 15 желтоқсандағы </w:t>
      </w:r>
      <w:r>
        <w:rPr>
          <w:rFonts w:ascii="Times New Roman"/>
          <w:b w:val="false"/>
          <w:i w:val="false"/>
          <w:color w:val="000000"/>
          <w:sz w:val="28"/>
        </w:rPr>
        <w:t>№ 42-2</w:t>
      </w:r>
      <w:r>
        <w:rPr>
          <w:rFonts w:ascii="Times New Roman"/>
          <w:b w:val="false"/>
          <w:i w:val="false"/>
          <w:color w:val="000000"/>
          <w:sz w:val="28"/>
        </w:rPr>
        <w:t xml:space="preserve"> шешіміне (нормативтік құқықтық актілерді мемлекеттік тіркеу Тізілімінде № 6-7-75 болып тіркелген, 2011 жылдың 28 желтоқсанында аудандық № 107-108 «Мойынқұм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«4 107 928» деген сандары «4 092 849» деген сандарымен ауыстырылсын;</w:t>
      </w:r>
      <w:r>
        <w:br/>
      </w:r>
      <w:r>
        <w:rPr>
          <w:rFonts w:ascii="Times New Roman"/>
          <w:b w:val="false"/>
          <w:i w:val="false"/>
          <w:color w:val="000000"/>
          <w:sz w:val="28"/>
        </w:rPr>
        <w:t>
      «830 713» деген сандары «829 028» деген сандарымен ауыстырылсын;</w:t>
      </w:r>
      <w:r>
        <w:br/>
      </w:r>
      <w:r>
        <w:rPr>
          <w:rFonts w:ascii="Times New Roman"/>
          <w:b w:val="false"/>
          <w:i w:val="false"/>
          <w:color w:val="000000"/>
          <w:sz w:val="28"/>
        </w:rPr>
        <w:t>
      «7 812» деген сандары «11 286» деген сандарымен ауыстырылсын;</w:t>
      </w:r>
      <w:r>
        <w:br/>
      </w:r>
      <w:r>
        <w:rPr>
          <w:rFonts w:ascii="Times New Roman"/>
          <w:b w:val="false"/>
          <w:i w:val="false"/>
          <w:color w:val="000000"/>
          <w:sz w:val="28"/>
        </w:rPr>
        <w:t>
      «10 990» деген сандары «5 201» деген сандарымен ауыстырылсын;</w:t>
      </w:r>
      <w:r>
        <w:br/>
      </w:r>
      <w:r>
        <w:rPr>
          <w:rFonts w:ascii="Times New Roman"/>
          <w:b w:val="false"/>
          <w:i w:val="false"/>
          <w:color w:val="000000"/>
          <w:sz w:val="28"/>
        </w:rPr>
        <w:t>
      «3 251 413» деген сандары «3 247 334»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«4 115 163» деген сандары «4 100 084»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w:t>
      </w:r>
      <w:r>
        <w:rPr>
          <w:rFonts w:ascii="Times New Roman"/>
          <w:b w:val="false"/>
          <w:i w:val="false"/>
          <w:color w:val="000000"/>
          <w:sz w:val="28"/>
        </w:rPr>
        <w:t>:</w:t>
      </w:r>
      <w:r>
        <w:br/>
      </w:r>
      <w:r>
        <w:rPr>
          <w:rFonts w:ascii="Times New Roman"/>
          <w:b w:val="false"/>
          <w:i w:val="false"/>
          <w:color w:val="000000"/>
          <w:sz w:val="28"/>
        </w:rPr>
        <w:t>
      «39 746» деген сандары «47 025» деген сандарымен ауыстырылсын;</w:t>
      </w:r>
      <w:r>
        <w:br/>
      </w:r>
      <w:r>
        <w:rPr>
          <w:rFonts w:ascii="Times New Roman"/>
          <w:b w:val="false"/>
          <w:i w:val="false"/>
          <w:color w:val="000000"/>
          <w:sz w:val="28"/>
        </w:rPr>
        <w:t>
      «43 686» деген сандары «50 967» деген сандарымен ауыстырылсын;</w:t>
      </w:r>
      <w:r>
        <w:br/>
      </w:r>
      <w:r>
        <w:rPr>
          <w:rFonts w:ascii="Times New Roman"/>
          <w:b w:val="false"/>
          <w:i w:val="false"/>
          <w:color w:val="000000"/>
          <w:sz w:val="28"/>
        </w:rPr>
        <w:t>
      «3 940» деген сандары «3 942»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«-46 981» деген сандары «-54 260»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«46 981» деген сандары «54 260» деген сандарымен ауыстырылсын;</w:t>
      </w:r>
      <w:r>
        <w:br/>
      </w:r>
      <w:r>
        <w:rPr>
          <w:rFonts w:ascii="Times New Roman"/>
          <w:b w:val="false"/>
          <w:i w:val="false"/>
          <w:color w:val="000000"/>
          <w:sz w:val="28"/>
        </w:rPr>
        <w:t>
      «43 686» деген сандары «50 967»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 1</w:t>
      </w:r>
      <w:r>
        <w:rPr>
          <w:rFonts w:ascii="Times New Roman"/>
          <w:b w:val="false"/>
          <w:i w:val="false"/>
          <w:color w:val="000000"/>
          <w:sz w:val="28"/>
        </w:rPr>
        <w:t>, </w:t>
      </w:r>
      <w:r>
        <w:rPr>
          <w:rFonts w:ascii="Times New Roman"/>
          <w:b w:val="false"/>
          <w:i w:val="false"/>
          <w:color w:val="000000"/>
          <w:sz w:val="28"/>
        </w:rPr>
        <w:t>№ 4 қосымшалары</w:t>
      </w:r>
      <w:r>
        <w:rPr>
          <w:rFonts w:ascii="Times New Roman"/>
          <w:b w:val="false"/>
          <w:i w:val="false"/>
          <w:color w:val="000000"/>
          <w:sz w:val="28"/>
        </w:rPr>
        <w:t xml:space="preserve"> осы шешімнің </w:t>
      </w:r>
      <w:r>
        <w:rPr>
          <w:rFonts w:ascii="Times New Roman"/>
          <w:b w:val="false"/>
          <w:i w:val="false"/>
          <w:color w:val="000000"/>
          <w:sz w:val="28"/>
        </w:rPr>
        <w:t xml:space="preserve">№ </w:t>
      </w:r>
      <w:r>
        <w:rPr>
          <w:rFonts w:ascii="Times New Roman"/>
          <w:b w:val="false"/>
          <w:i w:val="false"/>
          <w:color w:val="000000"/>
          <w:sz w:val="28"/>
        </w:rPr>
        <w:t>1, </w:t>
      </w:r>
      <w:r>
        <w:rPr>
          <w:rFonts w:ascii="Times New Roman"/>
          <w:b w:val="false"/>
          <w:i w:val="false"/>
          <w:color w:val="000000"/>
          <w:sz w:val="28"/>
        </w:rPr>
        <w:t>№ 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2012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Мойынқұм аудандық мәслихат                 Мойынқұм аудандық</w:t>
      </w:r>
      <w:r>
        <w:br/>
      </w:r>
      <w:r>
        <w:rPr>
          <w:rFonts w:ascii="Times New Roman"/>
          <w:b w:val="false"/>
          <w:i w:val="false"/>
          <w:color w:val="000000"/>
          <w:sz w:val="28"/>
        </w:rPr>
        <w:t>
</w:t>
      </w:r>
      <w:r>
        <w:rPr>
          <w:rFonts w:ascii="Times New Roman"/>
          <w:b w:val="false"/>
          <w:i/>
          <w:color w:val="000000"/>
          <w:sz w:val="28"/>
        </w:rPr>
        <w:t>      сессиясының төрайымы:                      мәслихат хатшысы:</w:t>
      </w:r>
      <w:r>
        <w:br/>
      </w:r>
      <w:r>
        <w:rPr>
          <w:rFonts w:ascii="Times New Roman"/>
          <w:b w:val="false"/>
          <w:i w:val="false"/>
          <w:color w:val="000000"/>
          <w:sz w:val="28"/>
        </w:rPr>
        <w:t>
</w:t>
      </w:r>
      <w:r>
        <w:rPr>
          <w:rFonts w:ascii="Times New Roman"/>
          <w:b w:val="false"/>
          <w:i/>
          <w:color w:val="000000"/>
          <w:sz w:val="28"/>
        </w:rPr>
        <w:t>      Ғ. Асатова                                 Ш. Исабеков</w:t>
      </w:r>
    </w:p>
    <w:bookmarkEnd w:id="0"/>
    <w:bookmarkStart w:name="z11" w:id="1"/>
    <w:p>
      <w:pPr>
        <w:spacing w:after="0"/>
        <w:ind w:left="0"/>
        <w:jc w:val="both"/>
      </w:pPr>
      <w:r>
        <w:rPr>
          <w:rFonts w:ascii="Times New Roman"/>
          <w:b w:val="false"/>
          <w:i w:val="false"/>
          <w:color w:val="000000"/>
          <w:sz w:val="28"/>
        </w:rPr>
        <w:t>
Мойынқұм аудандық мәслихатының</w:t>
      </w:r>
      <w:r>
        <w:br/>
      </w:r>
      <w:r>
        <w:rPr>
          <w:rFonts w:ascii="Times New Roman"/>
          <w:b w:val="false"/>
          <w:i w:val="false"/>
          <w:color w:val="000000"/>
          <w:sz w:val="28"/>
        </w:rPr>
        <w:t>
2012 жылғы 30 қарашадағы</w:t>
      </w:r>
      <w:r>
        <w:br/>
      </w:r>
      <w:r>
        <w:rPr>
          <w:rFonts w:ascii="Times New Roman"/>
          <w:b w:val="false"/>
          <w:i w:val="false"/>
          <w:color w:val="000000"/>
          <w:sz w:val="28"/>
        </w:rPr>
        <w:t>
№ 9-2 шешіміне № 1 қосымша</w:t>
      </w:r>
    </w:p>
    <w:bookmarkEnd w:id="1"/>
    <w:p>
      <w:pPr>
        <w:spacing w:after="0"/>
        <w:ind w:left="0"/>
        <w:jc w:val="both"/>
      </w:pPr>
      <w:r>
        <w:rPr>
          <w:rFonts w:ascii="Times New Roman"/>
          <w:b w:val="false"/>
          <w:i w:val="false"/>
          <w:color w:val="000000"/>
          <w:sz w:val="28"/>
        </w:rPr>
        <w:t>Мойынқұм аудандық мәслихатының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 42-2 шешіміне № 1- қосымша</w:t>
      </w:r>
    </w:p>
    <w:p>
      <w:pPr>
        <w:spacing w:after="0"/>
        <w:ind w:left="0"/>
        <w:jc w:val="left"/>
      </w:pPr>
      <w:r>
        <w:rPr>
          <w:rFonts w:ascii="Times New Roman"/>
          <w:b/>
          <w:i w:val="false"/>
          <w:color w:val="000000"/>
        </w:rPr>
        <w:t xml:space="preserve"> Мойынқұм ауданының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750"/>
        <w:gridCol w:w="644"/>
        <w:gridCol w:w="9355"/>
        <w:gridCol w:w="2392"/>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4 092 849</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829 028</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107 583</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107 583</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85 310</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85 310</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625 237</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595 789</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3 862</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24 836</w:t>
            </w:r>
          </w:p>
        </w:tc>
      </w:tr>
      <w:tr>
        <w:trPr>
          <w:trHeight w:val="15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8 341</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3 263</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2 409</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құжатты бергені үшін алынатын міндетті төлемдер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2 557</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2 557</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11 286</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90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5 505</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5 505</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1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12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5 164</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6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3 247 334</w:t>
            </w:r>
          </w:p>
        </w:tc>
      </w:tr>
      <w:tr>
        <w:trPr>
          <w:trHeight w:val="27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3 247 334</w:t>
            </w:r>
          </w:p>
        </w:tc>
      </w:tr>
      <w:tr>
        <w:trPr>
          <w:trHeight w:val="18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3 247 334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855"/>
        <w:gridCol w:w="897"/>
        <w:gridCol w:w="8953"/>
        <w:gridCol w:w="2391"/>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Әкiмшiсi</w:t>
            </w:r>
          </w:p>
        </w:tc>
        <w:tc>
          <w:tcPr>
            <w:tcW w:w="0" w:type="auto"/>
            <w:vMerge/>
            <w:tcBorders>
              <w:top w:val="nil"/>
              <w:left w:val="single" w:color="cfcfcf" w:sz="5"/>
              <w:bottom w:val="single" w:color="cfcfcf" w:sz="5"/>
              <w:right w:val="single" w:color="cfcfcf" w:sz="5"/>
            </w:tcBorders>
          </w:tcPr>
          <w:p/>
        </w:tc>
      </w:tr>
      <w:tr>
        <w:trPr>
          <w:trHeight w:val="13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4 100 084</w:t>
            </w:r>
          </w:p>
        </w:tc>
      </w:tr>
      <w:tr>
        <w:trPr>
          <w:trHeight w:val="1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344 508</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16 690</w:t>
            </w:r>
          </w:p>
        </w:tc>
      </w:tr>
      <w:tr>
        <w:trPr>
          <w:trHeight w:val="1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 мәслихатының қызметін қамтамасыз ету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16 530</w:t>
            </w:r>
          </w:p>
        </w:tc>
      </w:tr>
      <w:tr>
        <w:trPr>
          <w:trHeight w:val="1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124 838</w:t>
            </w:r>
          </w:p>
        </w:tc>
      </w:tr>
      <w:tr>
        <w:trPr>
          <w:trHeight w:val="1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110 878</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172 241</w:t>
            </w:r>
          </w:p>
        </w:tc>
      </w:tr>
      <w:tr>
        <w:trPr>
          <w:trHeight w:val="1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167 541</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15 814</w:t>
            </w:r>
          </w:p>
        </w:tc>
      </w:tr>
      <w:tr>
        <w:trPr>
          <w:trHeight w:val="5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 коммуналдық меншігін басқару саласындағы мемлекеттік саясатты іске асыру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14 467</w:t>
            </w:r>
          </w:p>
        </w:tc>
      </w:tr>
      <w:tr>
        <w:trPr>
          <w:trHeight w:val="1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14 925</w:t>
            </w:r>
          </w:p>
        </w:tc>
      </w:tr>
      <w:tr>
        <w:trPr>
          <w:trHeight w:val="3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маңызы бар қаланы) басқару саласындағы мемлекеттік саясатты іске асыру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14 503</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25 267</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25 267</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2 279</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ауқымындағы төтенше жағдайлардың алдын алу және оларды жою</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22 988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3 163</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3 163</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2 506 288</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335 096</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320 917</w:t>
            </w:r>
          </w:p>
        </w:tc>
      </w:tr>
      <w:tr>
        <w:trPr>
          <w:trHeight w:val="1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13 302</w:t>
            </w:r>
          </w:p>
        </w:tc>
      </w:tr>
      <w:tr>
        <w:trPr>
          <w:trHeight w:val="1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1 768 159</w:t>
            </w:r>
          </w:p>
        </w:tc>
      </w:tr>
      <w:tr>
        <w:trPr>
          <w:trHeight w:val="1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1 619 261</w:t>
            </w: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101 190</w:t>
            </w:r>
          </w:p>
        </w:tc>
      </w:tr>
      <w:tr>
        <w:trPr>
          <w:trHeight w:val="21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w:t>
            </w:r>
            <w:r>
              <w:rPr>
                <w:rFonts w:ascii="Times New Roman"/>
                <w:b w:val="false"/>
                <w:i w:val="false"/>
                <w:color w:val="000000"/>
                <w:sz w:val="20"/>
              </w:rPr>
              <w:t>«Назарбаев зияткерлік мектептері» ДБҰ-ның оқу бағдарламалары</w:t>
            </w:r>
            <w:r>
              <w:rPr>
                <w:rFonts w:ascii="Times New Roman"/>
                <w:b w:val="false"/>
                <w:i w:val="false"/>
                <w:color w:val="000000"/>
                <w:sz w:val="20"/>
              </w:rPr>
              <w:t xml:space="preserve"> бойынша біліктілікті арттырудан өткен мұғалімдерге еңбекақыны арттыру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10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27 975</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мемелекеттік мекемелерінің және ұйымдарының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19 011</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қалақұрылысы және құрылыс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317 958</w:t>
            </w:r>
          </w:p>
        </w:tc>
      </w:tr>
      <w:tr>
        <w:trPr>
          <w:trHeight w:val="1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317 958</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85 075</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12 407</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мемлекеттік білім беру мекеме-лері үшін оқулықтар мен оқу-әдiстемелiк кешендерді сатып алу және жеткізу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17 693</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7 923</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3 242</w:t>
            </w:r>
          </w:p>
        </w:tc>
      </w:tr>
      <w:tr>
        <w:trPr>
          <w:trHeight w:val="1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w:t>
            </w:r>
            <w:r>
              <w:rPr>
                <w:rFonts w:ascii="Times New Roman"/>
                <w:b w:val="false"/>
                <w:i w:val="false"/>
                <w:color w:val="000000"/>
                <w:sz w:val="20"/>
              </w:rPr>
              <w:t xml:space="preserve"> шеңберінде ауылдық елді мекендерді дамытуға объектілерді жөндеуге</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41 000</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152 084</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3 701</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3 701</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124 024</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26 816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4 736</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10 400</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17 701</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41 500</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11 253</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24 359</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23 662</w:t>
            </w: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595 373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9 721</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w:t>
            </w:r>
            <w:r>
              <w:rPr>
                <w:rFonts w:ascii="Times New Roman"/>
                <w:b w:val="false"/>
                <w:i w:val="false"/>
                <w:color w:val="000000"/>
                <w:sz w:val="20"/>
              </w:rPr>
              <w:t xml:space="preserve"> екінші бағыты шеңберінде жетіспейтін инженерлік коммуникациялық инфрақұрылымды дамыту және жайластыру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9 721</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4 950</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41 290</w:t>
            </w:r>
          </w:p>
        </w:tc>
      </w:tr>
      <w:tr>
        <w:trPr>
          <w:trHeight w:val="2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41 290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501 198</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501 198</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8 389</w:t>
            </w:r>
          </w:p>
        </w:tc>
      </w:tr>
      <w:tr>
        <w:trPr>
          <w:trHeight w:val="10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4 258</w:t>
            </w:r>
          </w:p>
        </w:tc>
      </w:tr>
      <w:tr>
        <w:trPr>
          <w:trHeight w:val="10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2 885</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23 725</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17 725</w:t>
            </w:r>
          </w:p>
        </w:tc>
      </w:tr>
      <w:tr>
        <w:trPr>
          <w:trHeight w:val="1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133 548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58 028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58 028</w:t>
            </w:r>
          </w:p>
        </w:tc>
      </w:tr>
      <w:tr>
        <w:trPr>
          <w:trHeight w:val="3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30 767</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29 017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20 482</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18 911</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1 571</w:t>
            </w:r>
          </w:p>
        </w:tc>
      </w:tr>
      <w:tr>
        <w:trPr>
          <w:trHeight w:val="40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5 901</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5 701</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12 671</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8 450</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3 621</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2 149</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2 149</w:t>
            </w:r>
          </w:p>
        </w:tc>
      </w:tr>
      <w:tr>
        <w:trPr>
          <w:trHeight w:val="1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127 224</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5 817</w:t>
            </w:r>
          </w:p>
        </w:tc>
      </w:tr>
      <w:tr>
        <w:trPr>
          <w:trHeight w:val="1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5 817</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30 670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14 244</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7 250</w:t>
            </w:r>
          </w:p>
        </w:tc>
      </w:tr>
      <w:tr>
        <w:trPr>
          <w:trHeight w:val="3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3 697</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13 297</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10 097</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77 440</w:t>
            </w:r>
          </w:p>
        </w:tc>
      </w:tr>
      <w:tr>
        <w:trPr>
          <w:trHeight w:val="13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77 440</w:t>
            </w:r>
          </w:p>
        </w:tc>
      </w:tr>
      <w:tr>
        <w:trPr>
          <w:trHeight w:val="1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9 895</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9 895</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9 695</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147 013</w:t>
            </w:r>
          </w:p>
        </w:tc>
      </w:tr>
      <w:tr>
        <w:trPr>
          <w:trHeight w:val="1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147 013</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147 013</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41176</w:t>
            </w:r>
          </w:p>
        </w:tc>
      </w:tr>
      <w:tr>
        <w:trPr>
          <w:trHeight w:val="13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3 421</w:t>
            </w:r>
          </w:p>
        </w:tc>
      </w:tr>
      <w:tr>
        <w:trPr>
          <w:trHeight w:val="73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асыруда ауылдық (селолық) округтерді жайластыру мәселелерін шешу үшін іс-шараларды іске асыру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3 421</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15 700</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8 855</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8 676</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14 545</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14 545</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Мақсатына сай пайдаланылмаған нысаналы трансферттерді қайтару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47 025</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50 967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50 967</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50 967</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50 967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3 942</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2 142</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-54 260</w:t>
            </w:r>
          </w:p>
        </w:tc>
      </w:tr>
      <w:tr>
        <w:trPr>
          <w:trHeight w:val="1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54 260</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50 967</w:t>
            </w:r>
          </w:p>
        </w:tc>
      </w:tr>
      <w:tr>
        <w:trPr>
          <w:trHeight w:val="1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50 967</w:t>
            </w:r>
          </w:p>
        </w:tc>
      </w:tr>
      <w:tr>
        <w:trPr>
          <w:trHeight w:val="13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50 967</w:t>
            </w:r>
          </w:p>
        </w:tc>
      </w:tr>
      <w:tr>
        <w:trPr>
          <w:trHeight w:val="13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2 137</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2 137</w:t>
            </w:r>
          </w:p>
        </w:tc>
      </w:tr>
      <w:tr>
        <w:trPr>
          <w:trHeight w:val="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2 137</w:t>
            </w:r>
          </w:p>
        </w:tc>
      </w:tr>
      <w:tr>
        <w:trPr>
          <w:trHeight w:val="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5 435</w:t>
            </w:r>
          </w:p>
        </w:tc>
      </w:tr>
      <w:tr>
        <w:trPr>
          <w:trHeight w:val="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5 435</w:t>
            </w:r>
          </w:p>
        </w:tc>
      </w:tr>
    </w:tbl>
    <w:bookmarkStart w:name="z12" w:id="2"/>
    <w:p>
      <w:pPr>
        <w:spacing w:after="0"/>
        <w:ind w:left="0"/>
        <w:jc w:val="both"/>
      </w:pPr>
      <w:r>
        <w:rPr>
          <w:rFonts w:ascii="Times New Roman"/>
          <w:b w:val="false"/>
          <w:i w:val="false"/>
          <w:color w:val="000000"/>
          <w:sz w:val="28"/>
        </w:rPr>
        <w:t>
Мойынқұм аудандық мәслихатының</w:t>
      </w:r>
      <w:r>
        <w:br/>
      </w:r>
      <w:r>
        <w:rPr>
          <w:rFonts w:ascii="Times New Roman"/>
          <w:b w:val="false"/>
          <w:i w:val="false"/>
          <w:color w:val="000000"/>
          <w:sz w:val="28"/>
        </w:rPr>
        <w:t>
2012 жылғы 30 қарашадағы</w:t>
      </w:r>
      <w:r>
        <w:br/>
      </w:r>
      <w:r>
        <w:rPr>
          <w:rFonts w:ascii="Times New Roman"/>
          <w:b w:val="false"/>
          <w:i w:val="false"/>
          <w:color w:val="000000"/>
          <w:sz w:val="28"/>
        </w:rPr>
        <w:t>
№ 9-2 шешіміне № 2 қосымша</w:t>
      </w:r>
    </w:p>
    <w:bookmarkEnd w:id="2"/>
    <w:p>
      <w:pPr>
        <w:spacing w:after="0"/>
        <w:ind w:left="0"/>
        <w:jc w:val="both"/>
      </w:pPr>
      <w:r>
        <w:rPr>
          <w:rFonts w:ascii="Times New Roman"/>
          <w:b w:val="false"/>
          <w:i w:val="false"/>
          <w:color w:val="000000"/>
          <w:sz w:val="28"/>
        </w:rPr>
        <w:t>Мойынқұм аудандық мәслихатының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 42-2 шешіміне № 4- қосымша</w:t>
      </w:r>
    </w:p>
    <w:p>
      <w:pPr>
        <w:spacing w:after="0"/>
        <w:ind w:left="0"/>
        <w:jc w:val="left"/>
      </w:pPr>
      <w:r>
        <w:rPr>
          <w:rFonts w:ascii="Times New Roman"/>
          <w:b/>
          <w:i w:val="false"/>
          <w:color w:val="000000"/>
        </w:rPr>
        <w:t xml:space="preserve"> 2012 жылға арналған аудандық бюджеттің даму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686"/>
        <w:gridCol w:w="686"/>
        <w:gridCol w:w="728"/>
        <w:gridCol w:w="8472"/>
        <w:gridCol w:w="24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317 958</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317 958</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317 958</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317 958</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ауылының 140 орындық бала бақша құрылысы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Мыңарал станциясының 120 орындық мектеп құрылысы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167 958</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501 949</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501 949</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492 228</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312 151</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Шығанақ ауылының ауыз су жүйесінің құрылысы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210 522</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Мыңарал ауылының ауыз су жүйесінің құрылысы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51 629</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Мыңарал станциясының ауыз су жүйесінің құрылысы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180 077</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Күшаман ауылының ауыз су жүйесінің құрылысы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145 096</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Шығанақ а.сумен жабдықтау және су бұру жүйесін дамыту (2 өзгерісі)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23 689</w:t>
            </w:r>
          </w:p>
        </w:tc>
      </w:tr>
      <w:tr>
        <w:trPr>
          <w:trHeight w:val="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сметалық құжаттарды жасату үшін қосымша қаржыландыру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11 292</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 және жайластыру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9 721</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