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66f5" w14:textId="6d46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табысы аз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16 сәуірдегі № 3-9 Шешімі. Жамбыл облысы Мойынқұм ауданының Әділет басқармасында 2012 жылғы 08 мамырда № 6-7-82 тіркелді. Күші жойылды - Жамбыл облысы Мойынқұм ауданы мәслихатының 2012 жылғы 23 шілдедегі № 6-8 шешімімен</w:t>
      </w:r>
    </w:p>
    <w:p>
      <w:pPr>
        <w:spacing w:after="0"/>
        <w:ind w:left="0"/>
        <w:jc w:val="both"/>
      </w:pPr>
      <w:r>
        <w:rPr>
          <w:rFonts w:ascii="Times New Roman"/>
          <w:b w:val="false"/>
          <w:i w:val="false"/>
          <w:color w:val="ff0000"/>
          <w:sz w:val="28"/>
        </w:rPr>
        <w:t xml:space="preserve">      Күші жойылды - Жамбыл облысы Мойынқұм ауданы мәслихатының 2012 жылғы 23 шілдедегі </w:t>
      </w:r>
      <w:r>
        <w:rPr>
          <w:rFonts w:ascii="Times New Roman"/>
          <w:b w:val="false"/>
          <w:i w:val="false"/>
          <w:color w:val="ff0000"/>
          <w:sz w:val="28"/>
        </w:rPr>
        <w:t>№ 6-8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97 - бабына</w:t>
      </w:r>
      <w:r>
        <w:rPr>
          <w:rFonts w:ascii="Times New Roman"/>
          <w:b w:val="false"/>
          <w:i w:val="false"/>
          <w:color w:val="000000"/>
          <w:sz w:val="28"/>
        </w:rPr>
        <w:t xml:space="preserve">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Қоса берiлiп отырған Мойынқұм ауданы бойынша табысы аз отбасыларына (азаматтарға) тұрғын үй көмегiн көрсету Ережесi бекiтiлсiн.</w:t>
      </w:r>
      <w:r>
        <w:br/>
      </w:r>
      <w:r>
        <w:rPr>
          <w:rFonts w:ascii="Times New Roman"/>
          <w:b w:val="false"/>
          <w:i w:val="false"/>
          <w:color w:val="000000"/>
          <w:sz w:val="28"/>
        </w:rPr>
        <w:t>
</w:t>
      </w:r>
      <w:r>
        <w:rPr>
          <w:rFonts w:ascii="Times New Roman"/>
          <w:b w:val="false"/>
          <w:i w:val="false"/>
          <w:color w:val="000000"/>
          <w:sz w:val="28"/>
        </w:rPr>
        <w:t>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Ж. Әйтішев                                 Ш. Исабеков</w:t>
      </w:r>
    </w:p>
    <w:bookmarkEnd w:id="0"/>
    <w:bookmarkStart w:name="z4" w:id="1"/>
    <w:p>
      <w:pPr>
        <w:spacing w:after="0"/>
        <w:ind w:left="0"/>
        <w:jc w:val="both"/>
      </w:pPr>
      <w:r>
        <w:rPr>
          <w:rFonts w:ascii="Times New Roman"/>
          <w:b w:val="false"/>
          <w:i w:val="false"/>
          <w:color w:val="000000"/>
          <w:sz w:val="28"/>
        </w:rPr>
        <w:t>
Мойынқұм ауданы мәслихатының</w:t>
      </w:r>
      <w:r>
        <w:br/>
      </w:r>
      <w:r>
        <w:rPr>
          <w:rFonts w:ascii="Times New Roman"/>
          <w:b w:val="false"/>
          <w:i w:val="false"/>
          <w:color w:val="000000"/>
          <w:sz w:val="28"/>
        </w:rPr>
        <w:t>
2012 жылғы 16 сәуірдегі</w:t>
      </w:r>
      <w:r>
        <w:br/>
      </w:r>
      <w:r>
        <w:rPr>
          <w:rFonts w:ascii="Times New Roman"/>
          <w:b w:val="false"/>
          <w:i w:val="false"/>
          <w:color w:val="000000"/>
          <w:sz w:val="28"/>
        </w:rPr>
        <w:t>
№ 3-9 шешімімен бекiтiлген</w:t>
      </w:r>
    </w:p>
    <w:bookmarkEnd w:id="1"/>
    <w:p>
      <w:pPr>
        <w:spacing w:after="0"/>
        <w:ind w:left="0"/>
        <w:jc w:val="left"/>
      </w:pPr>
      <w:r>
        <w:rPr>
          <w:rFonts w:ascii="Times New Roman"/>
          <w:b/>
          <w:i w:val="false"/>
          <w:color w:val="000000"/>
        </w:rPr>
        <w:t xml:space="preserve"> Мойынқұм ауданы бойынша табысы аз отбасыларына (азаматтарға) тұрғын үй көмегiн көрсету Ережелерi</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Осы Мойынқұм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97 - 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«Мойынқұм ауданы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3. Тұрғын үй көмегi бюджетте көзделген сома шегінде Мойынқұм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төлеміне,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r>
        <w:br/>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Start w:name="z5" w:id="3"/>
    <w:p>
      <w:pPr>
        <w:spacing w:after="0"/>
        <w:ind w:left="0"/>
        <w:jc w:val="left"/>
      </w:pPr>
      <w:r>
        <w:rPr>
          <w:rFonts w:ascii="Times New Roman"/>
          <w:b/>
          <w:i w:val="false"/>
          <w:color w:val="000000"/>
        </w:rPr>
        <w:t xml:space="preserve"> 
2. Тұрғын үй көмегiн көрсетудiң тәртiбi мен мөлшерi</w:t>
      </w:r>
    </w:p>
    <w:bookmarkEnd w:id="3"/>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7. 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8.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9.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10.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бiрден бес адамға дейiнгi отбасына – отбасының әрбiр мүшесiне 50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нормалары (бiр айда):</w:t>
      </w:r>
      <w:r>
        <w:br/>
      </w:r>
      <w:r>
        <w:rPr>
          <w:rFonts w:ascii="Times New Roman"/>
          <w:b w:val="false"/>
          <w:i w:val="false"/>
          <w:color w:val="000000"/>
          <w:sz w:val="28"/>
        </w:rPr>
        <w:t>
      газ жылыту пешi бар болғанда - 7,88 текше метр (1 шаршы метрге);</w:t>
      </w:r>
      <w:r>
        <w:br/>
      </w:r>
      <w:r>
        <w:rPr>
          <w:rFonts w:ascii="Times New Roman"/>
          <w:b w:val="false"/>
          <w:i w:val="false"/>
          <w:color w:val="000000"/>
          <w:sz w:val="28"/>
        </w:rPr>
        <w:t>
      газбен ас дайындау пешi бар болғанда - 22 текше метр (отбасының әрбір мүшесіне);</w:t>
      </w:r>
      <w:r>
        <w:br/>
      </w:r>
      <w:r>
        <w:rPr>
          <w:rFonts w:ascii="Times New Roman"/>
          <w:b w:val="false"/>
          <w:i w:val="false"/>
          <w:color w:val="000000"/>
          <w:sz w:val="28"/>
        </w:rPr>
        <w:t>
      сұйытылған газ бар болғанда – 8,2 килограмм (отбасының әрбір мүшесіне);</w:t>
      </w:r>
      <w:r>
        <w:br/>
      </w:r>
      <w:r>
        <w:rPr>
          <w:rFonts w:ascii="Times New Roman"/>
          <w:b w:val="false"/>
          <w:i w:val="false"/>
          <w:color w:val="000000"/>
          <w:sz w:val="28"/>
        </w:rPr>
        <w:t>
      4) қатты отын нормалары (жылыту мерзімінде) - 75,75 килограмм 1 шаршы метрге.</w:t>
      </w:r>
      <w:r>
        <w:br/>
      </w:r>
      <w:r>
        <w:rPr>
          <w:rFonts w:ascii="Times New Roman"/>
          <w:b w:val="false"/>
          <w:i w:val="false"/>
          <w:color w:val="000000"/>
          <w:sz w:val="28"/>
        </w:rPr>
        <w:t>
      11. Коммуналдық қызмет тұтыну нормалары табиғи монополияларды (монополиттік қызмтетті)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баламды.</w:t>
      </w:r>
    </w:p>
    <w:bookmarkStart w:name="z6" w:id="4"/>
    <w:p>
      <w:pPr>
        <w:spacing w:after="0"/>
        <w:ind w:left="0"/>
        <w:jc w:val="left"/>
      </w:pPr>
      <w:r>
        <w:rPr>
          <w:rFonts w:ascii="Times New Roman"/>
          <w:b/>
          <w:i w:val="false"/>
          <w:color w:val="000000"/>
        </w:rPr>
        <w:t xml:space="preserve"> 
3. Тұрғын үй көмегiн төлеу тәртiбi</w:t>
      </w:r>
    </w:p>
    <w:bookmarkEnd w:id="4"/>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7" w:id="5"/>
    <w:p>
      <w:pPr>
        <w:spacing w:after="0"/>
        <w:ind w:left="0"/>
        <w:jc w:val="left"/>
      </w:pPr>
      <w:r>
        <w:rPr>
          <w:rFonts w:ascii="Times New Roman"/>
          <w:b/>
          <w:i w:val="false"/>
          <w:color w:val="000000"/>
        </w:rPr>
        <w:t xml:space="preserve"> 
4. Қорытынды ережелер</w:t>
      </w:r>
    </w:p>
    <w:bookmarkEnd w:id="5"/>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