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24be" w14:textId="3662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13 қарашадағы № 10-3 шешімі. Жамбыл облысы Әділет департаментінде 2012 жылғы 20 қарашада № 1841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жылдың 4 қаңтарында № 2-3-4 аудандық "Жаңа-өмір" - "Новая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"5 365 103" деген сандар "5 315 103" деген сандармен ауыстырылсын;</w:t>
      </w:r>
      <w:r>
        <w:br/>
      </w:r>
      <w:r>
        <w:rPr>
          <w:rFonts w:ascii="Times New Roman"/>
          <w:b w:val="false"/>
          <w:i w:val="false"/>
          <w:color w:val="000000"/>
          <w:sz w:val="28"/>
        </w:rPr>
        <w:t>
      "728 330" деген сандар "694 824" деген сандармен ауыстырылсын;</w:t>
      </w:r>
      <w:r>
        <w:br/>
      </w:r>
      <w:r>
        <w:rPr>
          <w:rFonts w:ascii="Times New Roman"/>
          <w:b w:val="false"/>
          <w:i w:val="false"/>
          <w:color w:val="000000"/>
          <w:sz w:val="28"/>
        </w:rPr>
        <w:t>
      "23 129" деген сандар "7 061" деген сандармен ауыстырылсын;</w:t>
      </w:r>
      <w:r>
        <w:br/>
      </w:r>
      <w:r>
        <w:rPr>
          <w:rFonts w:ascii="Times New Roman"/>
          <w:b w:val="false"/>
          <w:i w:val="false"/>
          <w:color w:val="000000"/>
          <w:sz w:val="28"/>
        </w:rPr>
        <w:t>
      "2 475" деген сандар "2 049"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"5 374 028" деген сандар "5 324 028"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"10 000" деген сандар "4 502"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Бегалиев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2012 жылғы 13 қарашадағы</w:t>
            </w:r>
            <w:r>
              <w:br/>
            </w:r>
            <w:r>
              <w:rPr>
                <w:rFonts w:ascii="Times New Roman"/>
                <w:b w:val="false"/>
                <w:i w:val="false"/>
                <w:color w:val="000000"/>
                <w:sz w:val="20"/>
              </w:rPr>
              <w:t>№ 10-3 шешіміне 1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2011 жылғы 15 желтоқсандағы</w:t>
            </w:r>
            <w:r>
              <w:br/>
            </w:r>
            <w:r>
              <w:rPr>
                <w:rFonts w:ascii="Times New Roman"/>
                <w:b w:val="false"/>
                <w:i w:val="false"/>
                <w:color w:val="000000"/>
                <w:sz w:val="20"/>
              </w:rPr>
              <w:t>№ 43-5 шешіміне 1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438"/>
        <w:gridCol w:w="36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5 315 103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694 824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442 318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4 611 169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4 611 169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4 611 169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982"/>
        <w:gridCol w:w="982"/>
        <w:gridCol w:w="7214"/>
        <w:gridCol w:w="2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5 324 028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298 060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159 291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159 111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3 749 120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411 440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408 688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2 703 950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2 583 052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қосыыша білім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441 230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441 230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223 298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192 152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28 283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441 577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жайастыруға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111 509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169 093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71 306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41 066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15 807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143 252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103 532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103 532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232 647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2"/>
        <w:gridCol w:w="712"/>
        <w:gridCol w:w="4556"/>
        <w:gridCol w:w="5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(ПРОФИЦИТЫ)</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219"/>
        <w:gridCol w:w="2219"/>
        <w:gridCol w:w="3095"/>
        <w:gridCol w:w="3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2012 жылғы 13 қарашадағы</w:t>
            </w:r>
            <w:r>
              <w:br/>
            </w:r>
            <w:r>
              <w:rPr>
                <w:rFonts w:ascii="Times New Roman"/>
                <w:b w:val="false"/>
                <w:i w:val="false"/>
                <w:color w:val="000000"/>
                <w:sz w:val="20"/>
              </w:rPr>
              <w:t>№ 10-3 шешіміне 2 қосымша</w:t>
            </w:r>
            <w:r>
              <w:br/>
            </w:r>
            <w:r>
              <w:rPr>
                <w:rFonts w:ascii="Times New Roman"/>
                <w:b w:val="false"/>
                <w:i w:val="false"/>
                <w:color w:val="000000"/>
                <w:sz w:val="20"/>
              </w:rPr>
              <w:t>Жуалы аудандық мәслихатының</w:t>
            </w:r>
            <w:r>
              <w:br/>
            </w:r>
            <w:r>
              <w:rPr>
                <w:rFonts w:ascii="Times New Roman"/>
                <w:b w:val="false"/>
                <w:i w:val="false"/>
                <w:color w:val="000000"/>
                <w:sz w:val="20"/>
              </w:rPr>
              <w:t>2011 жылғы 15 желтоқсандағы</w:t>
            </w:r>
            <w:r>
              <w:br/>
            </w:r>
            <w:r>
              <w:rPr>
                <w:rFonts w:ascii="Times New Roman"/>
                <w:b w:val="false"/>
                <w:i w:val="false"/>
                <w:color w:val="000000"/>
                <w:sz w:val="20"/>
              </w:rPr>
              <w:t>№ 43-5 шешіміне 5 қосымша</w:t>
            </w:r>
          </w:p>
        </w:tc>
      </w:tr>
    </w:tbl>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728"/>
        <w:gridCol w:w="3323"/>
        <w:gridCol w:w="1128"/>
        <w:gridCol w:w="1129"/>
        <w:gridCol w:w="1129"/>
        <w:gridCol w:w="1054"/>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23 279</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9 971</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8 354</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8 160</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13 981</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8 948</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8 141</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8 481</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9 353</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8 939</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8 193</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11 737</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9 649</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8 562</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13 363</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159 111</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2 426</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3 469</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