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fbb1" w14:textId="9fbf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Жамбыл аудандық мәслихатының 2011 жылғы 14 желтоқсандағы № 47-3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2012 жылғы 10 мамырдағы N 5-2 Шешімі. Жамбыл облысы Жамбыл ауданының Әділет басқармасында 2012 жылғы 21 мамырда 6-3-140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«Жамбыл облысы әкімдігінің 2011 жылғы 13 желтоқсандағы № 395 қаулысына өзгерістер енгізу туралы» Жамбыл облысы әкімдігінің 2012 жылғы 26 сәуірдегі № 136 қаулысы негізінде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Жамбыл аудандық мәслихатының 2011 жылғы 14 желтоқсандағы </w:t>
      </w:r>
      <w:r>
        <w:rPr>
          <w:rFonts w:ascii="Times New Roman"/>
          <w:b w:val="false"/>
          <w:i w:val="false"/>
          <w:color w:val="000000"/>
          <w:sz w:val="28"/>
        </w:rPr>
        <w:t>№ 47-3</w:t>
      </w:r>
      <w:r>
        <w:rPr>
          <w:rFonts w:ascii="Times New Roman"/>
          <w:b w:val="false"/>
          <w:i w:val="false"/>
          <w:color w:val="000000"/>
          <w:sz w:val="28"/>
        </w:rPr>
        <w:t xml:space="preserve"> шешіміне (Нормативтік құқықтық актілерді мемлекеттік тіркеу тізілімінде № 6-3-132 болып тіркелген, 2011 жылғы 31 желтоқсанда № 111-112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 «8 056 500» сандары «7 917 172» сандарымен ауыстырылсын;</w:t>
      </w:r>
      <w:r>
        <w:br/>
      </w:r>
      <w:r>
        <w:rPr>
          <w:rFonts w:ascii="Times New Roman"/>
          <w:b w:val="false"/>
          <w:i w:val="false"/>
          <w:color w:val="000000"/>
          <w:sz w:val="28"/>
        </w:rPr>
        <w:t>
      «6 849 625» сандары «6 710 297» сандарымен ауыстырылсын;</w:t>
      </w:r>
      <w:r>
        <w:br/>
      </w:r>
      <w:r>
        <w:rPr>
          <w:rFonts w:ascii="Times New Roman"/>
          <w:b w:val="false"/>
          <w:i w:val="false"/>
          <w:color w:val="000000"/>
          <w:sz w:val="28"/>
        </w:rPr>
        <w:t>
      2) тармақшада «8 074 584» сандары «7935256»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 xml:space="preserve"> «2 203 745» сандары «2 074 108»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«228 866» сандары «219 175»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1 -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аудандық мәслихат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Ә. Тлегенов                                Р.Бегалиев</w:t>
      </w:r>
    </w:p>
    <w:bookmarkEnd w:id="0"/>
    <w:bookmarkStart w:name="z9"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2012 жылғы  10 мамырдағы</w:t>
      </w:r>
      <w:r>
        <w:br/>
      </w:r>
      <w:r>
        <w:rPr>
          <w:rFonts w:ascii="Times New Roman"/>
          <w:b w:val="false"/>
          <w:i w:val="false"/>
          <w:color w:val="000000"/>
          <w:sz w:val="28"/>
        </w:rPr>
        <w:t>
№ 5-2 шешіміне № 1- 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47-3 шешіміне № 1- қосымша</w:t>
      </w:r>
    </w:p>
    <w:p>
      <w:pPr>
        <w:spacing w:after="0"/>
        <w:ind w:left="0"/>
        <w:jc w:val="left"/>
      </w:pPr>
      <w:r>
        <w:rPr>
          <w:rFonts w:ascii="Times New Roman"/>
          <w:b/>
          <w:i w:val="false"/>
          <w:color w:val="000000"/>
        </w:rPr>
        <w:t xml:space="preserve"> 2012 жылға арналған Жамбыл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88"/>
        <w:gridCol w:w="931"/>
        <w:gridCol w:w="8605"/>
        <w:gridCol w:w="2138"/>
      </w:tblGrid>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7 917 172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1 178 684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214 099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214 099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573 652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520 028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123 202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114 330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6 513</w:t>
            </w:r>
          </w:p>
        </w:tc>
      </w:tr>
      <w:tr>
        <w:trPr>
          <w:trHeight w:val="10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w:t>
            </w:r>
          </w:p>
        </w:tc>
      </w:tr>
      <w:tr>
        <w:trPr>
          <w:trHeight w:val="6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13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бьюджеттен қаржыландырылатын, сондай-ақ Қазақстане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6 710 297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6 710 297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6 710 297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88"/>
        <w:gridCol w:w="889"/>
        <w:gridCol w:w="8647"/>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сомасы мың теңге</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7 935 256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334 011</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14 615</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206 766</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204 556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13 839</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13 172</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p>
        </w:tc>
      </w:tr>
      <w:tr>
        <w:trPr>
          <w:trHeight w:val="11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4 793 686</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549 703</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544 103</w:t>
            </w:r>
          </w:p>
        </w:tc>
      </w:tr>
      <w:tr>
        <w:trPr>
          <w:trHeight w:val="11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2 868 673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2 774 818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43 433</w:t>
            </w:r>
          </w:p>
        </w:tc>
      </w:tr>
      <w:tr>
        <w:trPr>
          <w:trHeight w:val="11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1 260 675</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1 260 675</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114 635</w:t>
            </w:r>
          </w:p>
        </w:tc>
      </w:tr>
      <w:tr>
        <w:trPr>
          <w:trHeight w:val="11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14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44 666</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264 780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235 333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50 930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11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26 907</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25 377</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1 484 298</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17 440</w:t>
            </w:r>
          </w:p>
        </w:tc>
      </w:tr>
      <w:tr>
        <w:trPr>
          <w:trHeight w:val="3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137 488</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жобалау,дамыту, жайластыру және (немесе) сатып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119 486</w:t>
            </w:r>
          </w:p>
        </w:tc>
      </w:tr>
      <w:tr>
        <w:trPr>
          <w:trHeight w:val="11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52 413</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26 853</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26 853</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9 821</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1 098 474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109 1474</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102 243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60 018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40 595</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15 540</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210 709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101 077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101 077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1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45 593</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31 402</w:t>
            </w:r>
          </w:p>
        </w:tc>
      </w:tr>
      <w:tr>
        <w:trPr>
          <w:trHeight w:val="11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11 247</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шараларды iске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149 828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28 663</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w:t>
            </w:r>
          </w:p>
        </w:tc>
      </w:tr>
      <w:tr>
        <w:trPr>
          <w:trHeight w:val="11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97 775</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97 775</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w:t>
            </w:r>
          </w:p>
        </w:tc>
      </w:tr>
      <w:tr>
        <w:trPr>
          <w:trHeight w:val="15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12 079</w:t>
            </w:r>
          </w:p>
        </w:tc>
      </w:tr>
      <w:tr>
        <w:trPr>
          <w:trHeight w:val="11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209 113</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38 805</w:t>
            </w:r>
          </w:p>
        </w:tc>
      </w:tr>
      <w:tr>
        <w:trPr>
          <w:trHeight w:val="11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38 805</w:t>
            </w:r>
          </w:p>
        </w:tc>
      </w:tr>
      <w:tr>
        <w:trPr>
          <w:trHeight w:val="8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170 308</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15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14 019</w:t>
            </w:r>
          </w:p>
        </w:tc>
      </w:tr>
      <w:tr>
        <w:trPr>
          <w:trHeight w:val="7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13 889</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11 142</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21 487</w:t>
            </w:r>
          </w:p>
        </w:tc>
      </w:tr>
      <w:tr>
        <w:trPr>
          <w:trHeight w:val="3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397 808</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397 808</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395 297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13"/>
        <w:gridCol w:w="889"/>
        <w:gridCol w:w="8397"/>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016"/>
        <w:gridCol w:w="888"/>
        <w:gridCol w:w="8392"/>
        <w:gridCol w:w="2139"/>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13"/>
        <w:gridCol w:w="889"/>
        <w:gridCol w:w="8397"/>
        <w:gridCol w:w="213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72"/>
        <w:gridCol w:w="930"/>
        <w:gridCol w:w="8397"/>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4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35"/>
        <w:gridCol w:w="973"/>
        <w:gridCol w:w="853"/>
        <w:gridCol w:w="8053"/>
        <w:gridCol w:w="20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13"/>
        <w:gridCol w:w="889"/>
        <w:gridCol w:w="8459"/>
        <w:gridCol w:w="207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-63 017</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72"/>
        <w:gridCol w:w="930"/>
        <w:gridCol w:w="8397"/>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4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p>
        </w:tc>
      </w:tr>
      <w:tr>
        <w:trPr>
          <w:trHeight w:val="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