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8e43" w14:textId="ed38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Байзақ аудандық мәслихатының 2011 жылғы 20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2012 жылғы 27 қарашадағы № 10-2 шешімі. Жамбыл облысының Әділет департаментінде 2012 жылғы 30 қарашадағы № 1845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Байзақ аудандық мәслихатының 2011 жылғы 20 желтоқсандағы</w:t>
      </w:r>
      <w:r>
        <w:rPr>
          <w:rFonts w:ascii="Times New Roman"/>
          <w:b w:val="false"/>
          <w:i w:val="false"/>
          <w:color w:val="000000"/>
          <w:sz w:val="28"/>
        </w:rPr>
        <w:t xml:space="preserve"> № 47-3</w:t>
      </w:r>
      <w:r>
        <w:rPr>
          <w:rFonts w:ascii="Times New Roman"/>
          <w:b w:val="false"/>
          <w:i w:val="false"/>
          <w:color w:val="000000"/>
          <w:sz w:val="28"/>
        </w:rPr>
        <w:t xml:space="preserve"> шешіміне (Нормативтік құқықтық актілерді мемлекеттік тіркеу тізілімінде № 6-2-133 болып тіркелген, 2011 жылғы 28 желтоқсанда аудандық № 118-119 «Ауыл жаңалығы» газеттерінде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«6 689 517» сандары «6 529 196» сандарымен ауыстырылсын;</w:t>
      </w:r>
      <w:r>
        <w:br/>
      </w:r>
      <w:r>
        <w:rPr>
          <w:rFonts w:ascii="Times New Roman"/>
          <w:b w:val="false"/>
          <w:i w:val="false"/>
          <w:color w:val="000000"/>
          <w:sz w:val="28"/>
        </w:rPr>
        <w:t>
      «823 743» сандары «823 141» сандарымен ауыстырылсын;</w:t>
      </w:r>
      <w:r>
        <w:br/>
      </w:r>
      <w:r>
        <w:rPr>
          <w:rFonts w:ascii="Times New Roman"/>
          <w:b w:val="false"/>
          <w:i w:val="false"/>
          <w:color w:val="000000"/>
          <w:sz w:val="28"/>
        </w:rPr>
        <w:t>
      «7 916» сандары «5 554» сандарымен ауыстырылсын;</w:t>
      </w:r>
      <w:r>
        <w:br/>
      </w:r>
      <w:r>
        <w:rPr>
          <w:rFonts w:ascii="Times New Roman"/>
          <w:b w:val="false"/>
          <w:i w:val="false"/>
          <w:color w:val="000000"/>
          <w:sz w:val="28"/>
        </w:rPr>
        <w:t>
      «15 372» сандары «5 487» сандарымен ауыстырылсын;</w:t>
      </w:r>
      <w:r>
        <w:br/>
      </w:r>
      <w:r>
        <w:rPr>
          <w:rFonts w:ascii="Times New Roman"/>
          <w:b w:val="false"/>
          <w:i w:val="false"/>
          <w:color w:val="000000"/>
          <w:sz w:val="28"/>
        </w:rPr>
        <w:t>
      «5 842 486» сандары «5 695 014»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«6 722 706» сандары «6 567 444»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«19 966» сандары «19 407»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«4 500»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абзацтағы</w:t>
      </w:r>
      <w:r>
        <w:rPr>
          <w:rFonts w:ascii="Times New Roman"/>
          <w:b w:val="false"/>
          <w:i w:val="false"/>
          <w:color w:val="000000"/>
          <w:sz w:val="28"/>
        </w:rPr>
        <w:t>:</w:t>
      </w:r>
      <w:r>
        <w:br/>
      </w:r>
      <w:r>
        <w:rPr>
          <w:rFonts w:ascii="Times New Roman"/>
          <w:b w:val="false"/>
          <w:i w:val="false"/>
          <w:color w:val="000000"/>
          <w:sz w:val="28"/>
        </w:rPr>
        <w:t>
      «4 500»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Рәпілбеков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Н.Үкібаев</w:t>
      </w:r>
    </w:p>
    <w:bookmarkStart w:name="z11"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27 қарашадағы</w:t>
      </w:r>
      <w:r>
        <w:br/>
      </w:r>
      <w:r>
        <w:rPr>
          <w:rFonts w:ascii="Times New Roman"/>
          <w:b w:val="false"/>
          <w:i w:val="false"/>
          <w:color w:val="000000"/>
          <w:sz w:val="28"/>
        </w:rPr>
        <w:t>
№ 10-2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1- қосымша</w:t>
      </w:r>
    </w:p>
    <w:p>
      <w:pPr>
        <w:spacing w:after="0"/>
        <w:ind w:left="0"/>
        <w:jc w:val="left"/>
      </w:pPr>
      <w:r>
        <w:rPr>
          <w:rFonts w:ascii="Times New Roman"/>
          <w:b/>
          <w:i w:val="false"/>
          <w:color w:val="000000"/>
        </w:rPr>
        <w:t xml:space="preserve"> 2012 жылға арналған аудандық бюджет2012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622"/>
        <w:gridCol w:w="520"/>
        <w:gridCol w:w="9524"/>
        <w:gridCol w:w="20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6 529 196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823 141</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517 778</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454 977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48 949</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1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5 695 014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5 695 014</w:t>
            </w:r>
          </w:p>
        </w:tc>
      </w:tr>
      <w:tr>
        <w:trPr>
          <w:trHeight w:val="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5 695 014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97"/>
        <w:gridCol w:w="897"/>
        <w:gridCol w:w="9019"/>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w:t>
            </w:r>
          </w:p>
        </w:tc>
        <w:tc>
          <w:tcPr>
            <w:tcW w:w="0" w:type="auto"/>
            <w:vMerge/>
            <w:tcBorders>
              <w:top w:val="nil"/>
              <w:left w:val="single" w:color="cfcfcf" w:sz="5"/>
              <w:bottom w:val="single" w:color="cfcfcf" w:sz="5"/>
              <w:right w:val="single" w:color="cfcfcf" w:sz="5"/>
            </w:tcBorders>
          </w:tcP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6 567 444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341 511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187 615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182 920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4 768 696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561 254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298 276</w:t>
            </w:r>
          </w:p>
        </w:tc>
      </w:tr>
      <w:tr>
        <w:trPr>
          <w:trHeight w:val="121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260 418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3 389 312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3 220 176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97 644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17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мүғалімдеріне біліктілік санаты үшін қосымша ақы  мөлшерін Республикалық бюджеттен берілетін трансферттер есебінен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617 063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617 063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196 701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68 580</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268 236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240 322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93 011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653 513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9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506 954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183 872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103 646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119 982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54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(селоның), ауылдық (селолық) округтердің шекарасын белгілеу кезінде жүргізілетін жерге орналастыру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33 925</w:t>
            </w:r>
          </w:p>
        </w:tc>
      </w:tr>
      <w:tr>
        <w:trPr>
          <w:trHeight w:val="52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дамуына жәрдемдесу бойынша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19 407</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87"/>
        <w:gridCol w:w="888"/>
        <w:gridCol w:w="93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87"/>
        <w:gridCol w:w="888"/>
        <w:gridCol w:w="93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87"/>
        <w:gridCol w:w="888"/>
        <w:gridCol w:w="93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37"/>
        <w:gridCol w:w="638"/>
        <w:gridCol w:w="1013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87"/>
        <w:gridCol w:w="638"/>
        <w:gridCol w:w="98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79"/>
        <w:gridCol w:w="846"/>
        <w:gridCol w:w="9883"/>
        <w:gridCol w:w="16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