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8d32" w14:textId="3198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2012-2013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2012 жылғы 26 сәуірдегі № 128 Қаулысы. Жамбыл облысының Әділет департаментінде 2012 жылғы 15 мамырда № 1809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 бабына</w:t>
      </w:r>
      <w:r>
        <w:rPr>
          <w:rFonts w:ascii="Times New Roman"/>
          <w:b w:val="false"/>
          <w:i w:val="false"/>
          <w:color w:val="000000"/>
          <w:sz w:val="28"/>
        </w:rPr>
        <w:t>, «Білім туралы» Қазақстан Республикасының 2007 жылғы 27 шілдедегі Заңының 6 бабындағы 2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және «Жұмыспен қамту 2020 бағдарламасын бекіту туралы» Қазақстан Республикасы Үкіметінің 2011 жылғы 31 наурыздағы </w:t>
      </w:r>
      <w:r>
        <w:rPr>
          <w:rFonts w:ascii="Times New Roman"/>
          <w:b w:val="false"/>
          <w:i w:val="false"/>
          <w:color w:val="000000"/>
          <w:sz w:val="28"/>
        </w:rPr>
        <w:t>№ 316</w:t>
      </w:r>
      <w:r>
        <w:rPr>
          <w:rFonts w:ascii="Times New Roman"/>
          <w:b w:val="false"/>
          <w:i w:val="false"/>
          <w:color w:val="000000"/>
          <w:sz w:val="28"/>
        </w:rPr>
        <w:t xml:space="preserve"> қаулысының негізінде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2012-2013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білім басқармасы» коммуналдық мемлекеттік мекемесі белгіленген тәртіппен мемлекеттік білім беру тапсырысын техникалық және кәсіптік, орта білімнен кейінгі білімі бар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4. «Техникалық және кәсіптік, орта білімнен кейінгі білімі бар мамандарды даярлаудың 2011-2012 оқу жылына арналған мемлекеттік білім беру тапсырысын бекіту туралы» Жамбыл облысы әкімдігінің 2011 жылғы 21 шілдедегі </w:t>
      </w:r>
      <w:r>
        <w:rPr>
          <w:rFonts w:ascii="Times New Roman"/>
          <w:b w:val="false"/>
          <w:i w:val="false"/>
          <w:color w:val="000000"/>
          <w:sz w:val="28"/>
        </w:rPr>
        <w:t>№ 217</w:t>
      </w:r>
      <w:r>
        <w:rPr>
          <w:rFonts w:ascii="Times New Roman"/>
          <w:b w:val="false"/>
          <w:i w:val="false"/>
          <w:color w:val="000000"/>
          <w:sz w:val="28"/>
        </w:rPr>
        <w:t xml:space="preserve"> қаулысының (Нормативтiк құқықтық актiлердi тiркеу тiзiлiмiнде № 1791 болып тiркелдi, 2011 жылғы 28 шілдеде облыстық «Ақ жол» № 132-133 газетiнде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bookmarkStart w:name="z8"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2012 жылғы 26 сәуірдегі</w:t>
      </w:r>
      <w:r>
        <w:br/>
      </w:r>
      <w:r>
        <w:rPr>
          <w:rFonts w:ascii="Times New Roman"/>
          <w:b w:val="false"/>
          <w:i w:val="false"/>
          <w:color w:val="000000"/>
          <w:sz w:val="28"/>
        </w:rPr>
        <w:t>
№ 128 қаулысына қосымша</w:t>
      </w:r>
    </w:p>
    <w:bookmarkEnd w:id="1"/>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2012-2013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қосымшаға өзгерту енгізілді - Жамбыл облысы әкімдігінің 2012.07.26 </w:t>
      </w:r>
      <w:r>
        <w:rPr>
          <w:rFonts w:ascii="Times New Roman"/>
          <w:b w:val="false"/>
          <w:i w:val="false"/>
          <w:color w:val="ff0000"/>
          <w:sz w:val="28"/>
        </w:rPr>
        <w:t>№ 227</w:t>
      </w:r>
      <w:r>
        <w:rPr>
          <w:rFonts w:ascii="Times New Roman"/>
          <w:b w:val="false"/>
          <w:i w:val="false"/>
          <w:color w:val="ff0000"/>
          <w:sz w:val="28"/>
        </w:rPr>
        <w:t xml:space="preserve">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324"/>
        <w:gridCol w:w="6572"/>
        <w:gridCol w:w="1658"/>
        <w:gridCol w:w="1617"/>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коды</w:t>
            </w:r>
          </w:p>
        </w:tc>
        <w:tc>
          <w:tcPr>
            <w:tcW w:w="6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оқыту</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ұжымдардың тәрбиешісі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(салалар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0105023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пәнінен бастауыш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0105033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тілінен бастауыш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 пәнінің негізгі орта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пәнінің мектепке дейінгі ұжымдардағы және негізгі орта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0111013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тілінен бастауыш білім беру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0111063</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 -өзі тану пәнінің мұғалімі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(салалар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Аспаптық-орындау және музыкалық өнер эстрадасы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Жамбыл облысы әкімдігінің 2012.07.26 </w:t>
            </w:r>
            <w:r>
              <w:rPr>
                <w:rFonts w:ascii="Times New Roman"/>
                <w:b w:val="false"/>
                <w:i w:val="false"/>
                <w:color w:val="ff0000"/>
                <w:sz w:val="20"/>
              </w:rPr>
              <w:t>№ 227</w:t>
            </w:r>
            <w:r>
              <w:rPr>
                <w:rFonts w:ascii="Times New Roman"/>
                <w:b w:val="false"/>
                <w:i w:val="false"/>
                <w:color w:val="ff0000"/>
                <w:sz w:val="20"/>
              </w:rPr>
              <w:t xml:space="preserve"> қаулысымен.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Жамбыл облысы әкімдігінің 2012.07.26 </w:t>
            </w:r>
            <w:r>
              <w:rPr>
                <w:rFonts w:ascii="Times New Roman"/>
                <w:b w:val="false"/>
                <w:i w:val="false"/>
                <w:color w:val="ff0000"/>
                <w:sz w:val="20"/>
              </w:rPr>
              <w:t>№ 227</w:t>
            </w:r>
            <w:r>
              <w:rPr>
                <w:rFonts w:ascii="Times New Roman"/>
                <w:b w:val="false"/>
                <w:i w:val="false"/>
                <w:color w:val="ff0000"/>
                <w:sz w:val="20"/>
              </w:rPr>
              <w:t xml:space="preserve"> қаулысымен.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Жамбыл облысы әкімдігінің 2012.07.26 </w:t>
            </w:r>
            <w:r>
              <w:rPr>
                <w:rFonts w:ascii="Times New Roman"/>
                <w:b w:val="false"/>
                <w:i w:val="false"/>
                <w:color w:val="ff0000"/>
                <w:sz w:val="20"/>
              </w:rPr>
              <w:t>№ 227</w:t>
            </w:r>
            <w:r>
              <w:rPr>
                <w:rFonts w:ascii="Times New Roman"/>
                <w:b w:val="false"/>
                <w:i w:val="false"/>
                <w:color w:val="ff0000"/>
                <w:sz w:val="20"/>
              </w:rPr>
              <w:t xml:space="preserve"> қаулысымен.</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 қолданбалы және халықтық кәсіпшілік өнері (бейін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Тамақтандыруды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(салалар және қолдану аясы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 (салалар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ашық түрде қазу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кен электромеханикалық жабдықтарына техникалық қызмет көрсету және жөндеу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Жамбыл облысы әкімдігінің 2012.07.26 </w:t>
            </w:r>
            <w:r>
              <w:rPr>
                <w:rFonts w:ascii="Times New Roman"/>
                <w:b w:val="false"/>
                <w:i w:val="false"/>
                <w:color w:val="ff0000"/>
                <w:sz w:val="20"/>
              </w:rPr>
              <w:t>№ 227</w:t>
            </w:r>
            <w:r>
              <w:rPr>
                <w:rFonts w:ascii="Times New Roman"/>
                <w:b w:val="false"/>
                <w:i w:val="false"/>
                <w:color w:val="ff0000"/>
                <w:sz w:val="20"/>
              </w:rPr>
              <w:t xml:space="preserve"> қаулысымен.</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қайта өңдеу технологиясы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Электростанциялардың электржабдықтары, кіші станциялар және желілер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электр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Механоөңдеу, өлшеуіш-бақылау приборлары және машина жасау автоматикасы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жылжымалы құрамдарын пайдалану және техникалық қызмет көрсету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іс және металл өңдеу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машиналары және жабдықтарын пайдалану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ісі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Өндірістердегі электромеханикалық жабдықтар (түрлер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тасымалдауды ұйымдастыру және басқару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қозғалысында автоматика, телемеханиканы басқару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 мен жабдықтарды монтаждау және пайдалану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Жихаз өндірісі (түрлері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 механикаландыру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Жамбыл облысы әкімдігінің 2012.07.26 </w:t>
            </w:r>
            <w:r>
              <w:rPr>
                <w:rFonts w:ascii="Times New Roman"/>
                <w:b w:val="false"/>
                <w:i w:val="false"/>
                <w:color w:val="ff0000"/>
                <w:sz w:val="20"/>
              </w:rPr>
              <w:t>№ 227</w:t>
            </w:r>
            <w:r>
              <w:rPr>
                <w:rFonts w:ascii="Times New Roman"/>
                <w:b w:val="false"/>
                <w:i w:val="false"/>
                <w:color w:val="ff0000"/>
                <w:sz w:val="20"/>
              </w:rPr>
              <w:t xml:space="preserve"> қаулысымен.</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