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6933" w14:textId="0e56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Ұйғыр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салаларының  мамандарына көтерме жәрдемақы және тұрғын үй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2012 жылғы 05 желтоқсандағы N 12-2 шешімі. Алматы облысының Әділет департаментінде 2012 жылы 19 желтоқсанда N 2249 тіркелді. Күші жойылды - Алматы облысы Ұйғыр аудандық мәслихатының 2013 жылғы 20 желтоқсандағы N 27-10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20.12.2013 N 27-10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Ұйғыр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салаларының мамандарына жетпіс еселік айлық есептік көрсеткішке тең сомада көтерме жәрдемақы түрінде әлеуметтік қолдау көрсетіліп, тұрғын үй сатып алуға немесе тұрғын үй құрылысына бір мың бес жүз еселік айлық есептік көрсеткіштен аспайтын бюджеттік несие беру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Х. Имиров</w:t>
      </w:r>
    </w:p>
    <w:p>
      <w:pPr>
        <w:spacing w:after="0"/>
        <w:ind w:left="0"/>
        <w:jc w:val="both"/>
      </w:pPr>
      <w:r>
        <w:rPr>
          <w:rFonts w:ascii="Times New Roman"/>
          <w:b w:val="false"/>
          <w:i/>
          <w:color w:val="000000"/>
          <w:sz w:val="28"/>
        </w:rPr>
        <w:t>      Аудандық мәслихаттың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                          Исмаилов Мирзалим Муталимович</w:t>
      </w:r>
      <w:r>
        <w:br/>
      </w:r>
      <w:r>
        <w:rPr>
          <w:rFonts w:ascii="Times New Roman"/>
          <w:b w:val="false"/>
          <w:i w:val="false"/>
          <w:color w:val="000000"/>
          <w:sz w:val="28"/>
        </w:rPr>
        <w:t>
      05 желтоқсан 201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