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f2d4" w14:textId="15cf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әкімдігінің 2012 жылғы 02 ақпандағы N 75 қаулысы. Алматы облысының Әділет департаменті Панфилов ауданының Әділет басқармасында 2012 жылы 29 ақпанда N 2-16-150 тіркелді. Күші жойылды - Алматы облысы Панфилов аудандық әкімдігінің 2012 жылғы 23 мамырдағы N 362 қаулысымен</w:t>
      </w:r>
    </w:p>
    <w:p>
      <w:pPr>
        <w:spacing w:after="0"/>
        <w:ind w:left="0"/>
        <w:jc w:val="both"/>
      </w:pPr>
      <w:r>
        <w:rPr>
          <w:rFonts w:ascii="Times New Roman"/>
          <w:b w:val="false"/>
          <w:i w:val="false"/>
          <w:color w:val="ff0000"/>
          <w:sz w:val="28"/>
        </w:rPr>
        <w:t>      Ескерту. Күші жойылды - Алматы облысы Панфилов аудандық әкімдігінің 23.05.2012 N 362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"Панфилов ауданының жұмыспен қамту және әлеуметтік бағдарламалар бөлімі" (Жақыбай Азат Жапарұлы) және "Панфилов ауданының жұмыспен қамту орталығы" (Сатбаева Азатқан Шаяхметқызы)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bookmarkStart w:name="z6" w:id="1"/>
    <w:p>
      <w:pPr>
        <w:spacing w:after="0"/>
        <w:ind w:left="0"/>
        <w:jc w:val="both"/>
      </w:pPr>
      <w:r>
        <w:rPr>
          <w:rFonts w:ascii="Times New Roman"/>
          <w:b w:val="false"/>
          <w:i w:val="false"/>
          <w:color w:val="000000"/>
          <w:sz w:val="28"/>
        </w:rPr>
        <w:t>
Панфилов ауданы әкімдігінің</w:t>
      </w:r>
      <w:r>
        <w:br/>
      </w:r>
      <w:r>
        <w:rPr>
          <w:rFonts w:ascii="Times New Roman"/>
          <w:b w:val="false"/>
          <w:i w:val="false"/>
          <w:color w:val="000000"/>
          <w:sz w:val="28"/>
        </w:rPr>
        <w:t>
2012 жылдың 02 ақпандағы</w:t>
      </w:r>
      <w:r>
        <w:br/>
      </w:r>
      <w:r>
        <w:rPr>
          <w:rFonts w:ascii="Times New Roman"/>
          <w:b w:val="false"/>
          <w:i w:val="false"/>
          <w:color w:val="000000"/>
          <w:sz w:val="28"/>
        </w:rPr>
        <w:t>
N 75 "Әлеуметтік жұмыс орындарын</w:t>
      </w:r>
      <w:r>
        <w:br/>
      </w:r>
      <w:r>
        <w:rPr>
          <w:rFonts w:ascii="Times New Roman"/>
          <w:b w:val="false"/>
          <w:i w:val="false"/>
          <w:color w:val="000000"/>
          <w:sz w:val="28"/>
        </w:rPr>
        <w:t>
ұйымдастыру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жылдың өңірлік еңбек нарығындағы қажеттілікке сәйкес</w:t>
      </w:r>
      <w:r>
        <w:br/>
      </w:r>
      <w:r>
        <w:rPr>
          <w:rFonts w:ascii="Times New Roman"/>
          <w:b/>
          <w:i w:val="false"/>
          <w:color w:val="000000"/>
        </w:rPr>
        <w:t>
әлеуметтік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609"/>
        <w:gridCol w:w="2981"/>
        <w:gridCol w:w="1672"/>
        <w:gridCol w:w="1628"/>
        <w:gridCol w:w="1781"/>
        <w:gridCol w:w="2022"/>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Nп/п</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ретінде</w:t>
            </w:r>
            <w:r>
              <w:br/>
            </w:r>
            <w:r>
              <w:rPr>
                <w:rFonts w:ascii="Times New Roman"/>
                <w:b w:val="false"/>
                <w:i w:val="false"/>
                <w:color w:val="000000"/>
                <w:sz w:val="20"/>
              </w:rPr>
              <w:t>
жұмысқа алу</w:t>
            </w:r>
            <w:r>
              <w:br/>
            </w:r>
            <w:r>
              <w:rPr>
                <w:rFonts w:ascii="Times New Roman"/>
                <w:b w:val="false"/>
                <w:i w:val="false"/>
                <w:color w:val="000000"/>
                <w:sz w:val="20"/>
              </w:rPr>
              <w:t>
жоспарланады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w:t>
            </w:r>
            <w:r>
              <w:br/>
            </w:r>
            <w:r>
              <w:rPr>
                <w:rFonts w:ascii="Times New Roman"/>
                <w:b w:val="false"/>
                <w:i w:val="false"/>
                <w:color w:val="000000"/>
                <w:sz w:val="20"/>
              </w:rPr>
              <w:t>
латын</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136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өндірістік</w:t>
            </w:r>
            <w:r>
              <w:br/>
            </w:r>
            <w:r>
              <w:rPr>
                <w:rFonts w:ascii="Times New Roman"/>
                <w:b w:val="false"/>
                <w:i w:val="false"/>
                <w:color w:val="000000"/>
                <w:sz w:val="20"/>
              </w:rPr>
              <w:t>
кооперативі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есептік</w:t>
            </w:r>
            <w:r>
              <w:br/>
            </w:r>
            <w:r>
              <w:rPr>
                <w:rFonts w:ascii="Times New Roman"/>
                <w:b w:val="false"/>
                <w:i w:val="false"/>
                <w:color w:val="000000"/>
                <w:sz w:val="20"/>
              </w:rPr>
              <w:t>
машина</w:t>
            </w:r>
            <w:r>
              <w:br/>
            </w:r>
            <w:r>
              <w:rPr>
                <w:rFonts w:ascii="Times New Roman"/>
                <w:b w:val="false"/>
                <w:i w:val="false"/>
                <w:color w:val="000000"/>
                <w:sz w:val="20"/>
              </w:rPr>
              <w:t>
операторы</w:t>
            </w:r>
            <w:r>
              <w:br/>
            </w:r>
            <w:r>
              <w:rPr>
                <w:rFonts w:ascii="Times New Roman"/>
                <w:b w:val="false"/>
                <w:i w:val="false"/>
                <w:color w:val="000000"/>
                <w:sz w:val="20"/>
              </w:rPr>
              <w:t>
(мәтінінің</w:t>
            </w:r>
            <w:r>
              <w:br/>
            </w:r>
            <w:r>
              <w:rPr>
                <w:rFonts w:ascii="Times New Roman"/>
                <w:b w:val="false"/>
                <w:i w:val="false"/>
                <w:color w:val="000000"/>
                <w:sz w:val="20"/>
              </w:rPr>
              <w:t>
жиынтығы,</w:t>
            </w:r>
            <w:r>
              <w:br/>
            </w:r>
            <w:r>
              <w:rPr>
                <w:rFonts w:ascii="Times New Roman"/>
                <w:b w:val="false"/>
                <w:i w:val="false"/>
                <w:color w:val="000000"/>
                <w:sz w:val="20"/>
              </w:rPr>
              <w:t>
енгізу, қайта</w:t>
            </w:r>
            <w:r>
              <w:br/>
            </w:r>
            <w:r>
              <w:rPr>
                <w:rFonts w:ascii="Times New Roman"/>
                <w:b w:val="false"/>
                <w:i w:val="false"/>
                <w:color w:val="000000"/>
                <w:sz w:val="20"/>
              </w:rPr>
              <w:t>
басу)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Диктор</w:t>
            </w:r>
            <w:r>
              <w:br/>
            </w:r>
            <w:r>
              <w:rPr>
                <w:rFonts w:ascii="Times New Roman"/>
                <w:b w:val="false"/>
                <w:i w:val="false"/>
                <w:color w:val="000000"/>
                <w:sz w:val="20"/>
              </w:rPr>
              <w:t>
(баспалардың</w:t>
            </w:r>
            <w:r>
              <w:br/>
            </w:r>
            <w:r>
              <w:rPr>
                <w:rFonts w:ascii="Times New Roman"/>
                <w:b w:val="false"/>
                <w:i w:val="false"/>
                <w:color w:val="000000"/>
                <w:sz w:val="20"/>
              </w:rPr>
              <w:t>
тақырыптарын</w:t>
            </w:r>
            <w:r>
              <w:br/>
            </w:r>
            <w:r>
              <w:rPr>
                <w:rFonts w:ascii="Times New Roman"/>
                <w:b w:val="false"/>
                <w:i w:val="false"/>
                <w:color w:val="000000"/>
                <w:sz w:val="20"/>
              </w:rPr>
              <w:t>
дыбыстандыру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9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"Илиев</w:t>
            </w:r>
            <w:r>
              <w:br/>
            </w:r>
            <w:r>
              <w:rPr>
                <w:rFonts w:ascii="Times New Roman"/>
                <w:b w:val="false"/>
                <w:i w:val="false"/>
                <w:color w:val="000000"/>
                <w:sz w:val="20"/>
              </w:rPr>
              <w:t>
А.К." жеке</w:t>
            </w:r>
            <w:r>
              <w:br/>
            </w:r>
            <w:r>
              <w:rPr>
                <w:rFonts w:ascii="Times New Roman"/>
                <w:b w:val="false"/>
                <w:i w:val="false"/>
                <w:color w:val="000000"/>
                <w:sz w:val="20"/>
              </w:rPr>
              <w:t>
кәсіпкер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52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r>
              <w:br/>
            </w:r>
            <w:r>
              <w:rPr>
                <w:rFonts w:ascii="Times New Roman"/>
                <w:b w:val="false"/>
                <w:i w:val="false"/>
                <w:color w:val="000000"/>
                <w:sz w:val="20"/>
              </w:rPr>
              <w:t>
мал дәрігері,</w:t>
            </w:r>
            <w:r>
              <w:br/>
            </w:r>
            <w:r>
              <w:rPr>
                <w:rFonts w:ascii="Times New Roman"/>
                <w:b w:val="false"/>
                <w:i w:val="false"/>
                <w:color w:val="000000"/>
                <w:sz w:val="20"/>
              </w:rPr>
              <w:t>
инкубатор</w:t>
            </w:r>
            <w:r>
              <w:br/>
            </w:r>
            <w:r>
              <w:rPr>
                <w:rFonts w:ascii="Times New Roman"/>
                <w:b w:val="false"/>
                <w:i w:val="false"/>
                <w:color w:val="000000"/>
                <w:sz w:val="20"/>
              </w:rPr>
              <w:t>
операторы,</w:t>
            </w:r>
            <w:r>
              <w:br/>
            </w:r>
            <w:r>
              <w:rPr>
                <w:rFonts w:ascii="Times New Roman"/>
                <w:b w:val="false"/>
                <w:i w:val="false"/>
                <w:color w:val="000000"/>
                <w:sz w:val="20"/>
              </w:rPr>
              <w:t>
жұмысшы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0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5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"Сулы-сай"</w:t>
            </w:r>
            <w:r>
              <w:br/>
            </w:r>
            <w:r>
              <w:rPr>
                <w:rFonts w:ascii="Times New Roman"/>
                <w:b w:val="false"/>
                <w:i w:val="false"/>
                <w:color w:val="000000"/>
                <w:sz w:val="20"/>
              </w:rPr>
              <w:t>
су</w:t>
            </w:r>
            <w:r>
              <w:br/>
            </w:r>
            <w:r>
              <w:rPr>
                <w:rFonts w:ascii="Times New Roman"/>
                <w:b w:val="false"/>
                <w:i w:val="false"/>
                <w:color w:val="000000"/>
                <w:sz w:val="20"/>
              </w:rPr>
              <w:t>
пайдаланушы-</w:t>
            </w:r>
            <w:r>
              <w:br/>
            </w:r>
            <w:r>
              <w:rPr>
                <w:rFonts w:ascii="Times New Roman"/>
                <w:b w:val="false"/>
                <w:i w:val="false"/>
                <w:color w:val="000000"/>
                <w:sz w:val="20"/>
              </w:rPr>
              <w:t>
лар селолық</w:t>
            </w:r>
            <w:r>
              <w:br/>
            </w:r>
            <w:r>
              <w:rPr>
                <w:rFonts w:ascii="Times New Roman"/>
                <w:b w:val="false"/>
                <w:i w:val="false"/>
                <w:color w:val="000000"/>
                <w:sz w:val="20"/>
              </w:rPr>
              <w:t>
тұтыну</w:t>
            </w:r>
            <w:r>
              <w:br/>
            </w:r>
            <w:r>
              <w:rPr>
                <w:rFonts w:ascii="Times New Roman"/>
                <w:b w:val="false"/>
                <w:i w:val="false"/>
                <w:color w:val="000000"/>
                <w:sz w:val="20"/>
              </w:rPr>
              <w:t>
кооперативі</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0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"Илиманов</w:t>
            </w:r>
            <w:r>
              <w:br/>
            </w:r>
            <w:r>
              <w:rPr>
                <w:rFonts w:ascii="Times New Roman"/>
                <w:b w:val="false"/>
                <w:i w:val="false"/>
                <w:color w:val="000000"/>
                <w:sz w:val="20"/>
              </w:rPr>
              <w:t>
Куат</w:t>
            </w:r>
            <w:r>
              <w:br/>
            </w:r>
            <w:r>
              <w:rPr>
                <w:rFonts w:ascii="Times New Roman"/>
                <w:b w:val="false"/>
                <w:i w:val="false"/>
                <w:color w:val="000000"/>
                <w:sz w:val="20"/>
              </w:rPr>
              <w:t>
Кенесбаевич"</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Қойшы,</w:t>
            </w:r>
            <w:r>
              <w:br/>
            </w:r>
            <w:r>
              <w:rPr>
                <w:rFonts w:ascii="Times New Roman"/>
                <w:b w:val="false"/>
                <w:i w:val="false"/>
                <w:color w:val="000000"/>
                <w:sz w:val="20"/>
              </w:rPr>
              <w:t>
сиыршы,</w:t>
            </w:r>
            <w:r>
              <w:br/>
            </w:r>
            <w:r>
              <w:rPr>
                <w:rFonts w:ascii="Times New Roman"/>
                <w:b w:val="false"/>
                <w:i w:val="false"/>
                <w:color w:val="000000"/>
                <w:sz w:val="20"/>
              </w:rPr>
              <w:t>
жылқышы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xml:space="preserve">
лінген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6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"Қобдалиева</w:t>
            </w:r>
            <w:r>
              <w:br/>
            </w:r>
            <w:r>
              <w:rPr>
                <w:rFonts w:ascii="Times New Roman"/>
                <w:b w:val="false"/>
                <w:i w:val="false"/>
                <w:color w:val="000000"/>
                <w:sz w:val="20"/>
              </w:rPr>
              <w:t>
Ұлбала</w:t>
            </w:r>
            <w:r>
              <w:br/>
            </w:r>
            <w:r>
              <w:rPr>
                <w:rFonts w:ascii="Times New Roman"/>
                <w:b w:val="false"/>
                <w:i w:val="false"/>
                <w:color w:val="000000"/>
                <w:sz w:val="20"/>
              </w:rPr>
              <w:t>
Мұқашқызы"</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жүргізу</w:t>
            </w:r>
            <w:r>
              <w:br/>
            </w:r>
            <w:r>
              <w:rPr>
                <w:rFonts w:ascii="Times New Roman"/>
                <w:b w:val="false"/>
                <w:i w:val="false"/>
                <w:color w:val="000000"/>
                <w:sz w:val="20"/>
              </w:rPr>
              <w:t>
ісінің</w:t>
            </w:r>
            <w:r>
              <w:br/>
            </w:r>
            <w:r>
              <w:rPr>
                <w:rFonts w:ascii="Times New Roman"/>
                <w:b w:val="false"/>
                <w:i w:val="false"/>
                <w:color w:val="000000"/>
                <w:sz w:val="20"/>
              </w:rPr>
              <w:t>
мұғалімі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ережесін</w:t>
            </w:r>
            <w:r>
              <w:br/>
            </w:r>
            <w:r>
              <w:rPr>
                <w:rFonts w:ascii="Times New Roman"/>
                <w:b w:val="false"/>
                <w:i w:val="false"/>
                <w:color w:val="000000"/>
                <w:sz w:val="20"/>
              </w:rPr>
              <w:t>
көрсететін</w:t>
            </w:r>
            <w:r>
              <w:br/>
            </w:r>
            <w:r>
              <w:rPr>
                <w:rFonts w:ascii="Times New Roman"/>
                <w:b w:val="false"/>
                <w:i w:val="false"/>
                <w:color w:val="000000"/>
                <w:sz w:val="20"/>
              </w:rPr>
              <w:t>
нұсқаушы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саладағы</w:t>
            </w:r>
            <w:r>
              <w:br/>
            </w:r>
            <w:r>
              <w:rPr>
                <w:rFonts w:ascii="Times New Roman"/>
                <w:b w:val="false"/>
                <w:i w:val="false"/>
                <w:color w:val="000000"/>
                <w:sz w:val="20"/>
              </w:rPr>
              <w:t>
жұмысшы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бір адамға есептелінген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7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r>
              <w:br/>
            </w:r>
            <w:r>
              <w:rPr>
                <w:rFonts w:ascii="Times New Roman"/>
                <w:b w:val="false"/>
                <w:i w:val="false"/>
                <w:color w:val="000000"/>
                <w:sz w:val="20"/>
              </w:rPr>
              <w:t>
су" су</w:t>
            </w:r>
            <w:r>
              <w:br/>
            </w:r>
            <w:r>
              <w:rPr>
                <w:rFonts w:ascii="Times New Roman"/>
                <w:b w:val="false"/>
                <w:i w:val="false"/>
                <w:color w:val="000000"/>
                <w:sz w:val="20"/>
              </w:rPr>
              <w:t>
пайдаланушы-</w:t>
            </w:r>
            <w:r>
              <w:br/>
            </w:r>
            <w:r>
              <w:rPr>
                <w:rFonts w:ascii="Times New Roman"/>
                <w:b w:val="false"/>
                <w:i w:val="false"/>
                <w:color w:val="000000"/>
                <w:sz w:val="20"/>
              </w:rPr>
              <w:t>
лар селолық</w:t>
            </w:r>
            <w:r>
              <w:br/>
            </w:r>
            <w:r>
              <w:rPr>
                <w:rFonts w:ascii="Times New Roman"/>
                <w:b w:val="false"/>
                <w:i w:val="false"/>
                <w:color w:val="000000"/>
                <w:sz w:val="20"/>
              </w:rPr>
              <w:t>
тұтыну</w:t>
            </w:r>
            <w:r>
              <w:br/>
            </w:r>
            <w:r>
              <w:rPr>
                <w:rFonts w:ascii="Times New Roman"/>
                <w:b w:val="false"/>
                <w:i w:val="false"/>
                <w:color w:val="000000"/>
                <w:sz w:val="20"/>
              </w:rPr>
              <w:t>
кооперативі</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технигі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9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"Ар-өстең"</w:t>
            </w:r>
            <w:r>
              <w:br/>
            </w:r>
            <w:r>
              <w:rPr>
                <w:rFonts w:ascii="Times New Roman"/>
                <w:b w:val="false"/>
                <w:i w:val="false"/>
                <w:color w:val="000000"/>
                <w:sz w:val="20"/>
              </w:rPr>
              <w:t>
су</w:t>
            </w:r>
            <w:r>
              <w:br/>
            </w:r>
            <w:r>
              <w:rPr>
                <w:rFonts w:ascii="Times New Roman"/>
                <w:b w:val="false"/>
                <w:i w:val="false"/>
                <w:color w:val="000000"/>
                <w:sz w:val="20"/>
              </w:rPr>
              <w:t>
пайдаланушы-</w:t>
            </w:r>
            <w:r>
              <w:br/>
            </w:r>
            <w:r>
              <w:rPr>
                <w:rFonts w:ascii="Times New Roman"/>
                <w:b w:val="false"/>
                <w:i w:val="false"/>
                <w:color w:val="000000"/>
                <w:sz w:val="20"/>
              </w:rPr>
              <w:t>
лар селолық</w:t>
            </w:r>
            <w:r>
              <w:br/>
            </w:r>
            <w:r>
              <w:rPr>
                <w:rFonts w:ascii="Times New Roman"/>
                <w:b w:val="false"/>
                <w:i w:val="false"/>
                <w:color w:val="000000"/>
                <w:sz w:val="20"/>
              </w:rPr>
              <w:t>
тұтыну</w:t>
            </w:r>
            <w:r>
              <w:br/>
            </w:r>
            <w:r>
              <w:rPr>
                <w:rFonts w:ascii="Times New Roman"/>
                <w:b w:val="false"/>
                <w:i w:val="false"/>
                <w:color w:val="000000"/>
                <w:sz w:val="20"/>
              </w:rPr>
              <w:t>
кооперативі</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технигі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