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deb4" w14:textId="c25d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both"/>
      </w:pPr>
      <w:r>
        <w:rPr>
          <w:rFonts w:ascii="Times New Roman"/>
          <w:b w:val="false"/>
          <w:i w:val="false"/>
          <w:color w:val="000000"/>
          <w:sz w:val="28"/>
        </w:rPr>
        <w:t>Алматы облысы Райымбек ауданы әкімінің 2012 жылғы 9 ақпандағы N 2-09 шешімі. Алматы облысының Әділет департаменті Райымбек ауданының Әділет басқармасында 2012 жылы 24 ақпанда N 2-15-115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08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алу, олардың санын анықтау, әскери қызметке жарамдылығын және мамандығын белгілеу, дене даярлығы деңгейін анықтау, әскерге шақырылушыларды алдын-ала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Райымбек ауданы, Кеген селосы Бауыржан Момышұлы көшесі N 18 мекен-жайында орналасқан "Алматы облысы, Райымбек ауданының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Ауылдық (селолық) округтердің әкімдері және ұйымдардың басшылары Қазақстан Республикасының Қорғаныс министрлігі белгілеген мерзімде "Алматы облысы, Райымбек ауданының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 әкімінің орынбасары Байедилов Талғат Ескендірұлына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 Райымбек</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подполковник                               Әбілғазиев Нұрдаулет Пазылжанұлы</w:t>
      </w:r>
      <w:r>
        <w:br/>
      </w:r>
      <w:r>
        <w:rPr>
          <w:rFonts w:ascii="Times New Roman"/>
          <w:b w:val="false"/>
          <w:i w:val="false"/>
          <w:color w:val="000000"/>
          <w:sz w:val="28"/>
        </w:rPr>
        <w:t>
      09 ақпан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