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ba3a3" w14:textId="2dba3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ауданы әкімдігінің 2012 жылғы 22 ақпандағы N 33 қаулысы. Алматы облысының Әділет департаменті Кербұлақ ауданының Әділет басқармасында 2012 жылы 16 наурызда N 2-13-152 тіркелді. Күші жойылды - Алматы облысы Кербұлақ ауданы әкімдігінің 2012 жылғы 01 маусымдағы N 318 қаулысымен</w:t>
      </w:r>
    </w:p>
    <w:p>
      <w:pPr>
        <w:spacing w:after="0"/>
        <w:ind w:left="0"/>
        <w:jc w:val="both"/>
      </w:pPr>
      <w:r>
        <w:rPr>
          <w:rFonts w:ascii="Times New Roman"/>
          <w:b w:val="false"/>
          <w:i w:val="false"/>
          <w:color w:val="ff0000"/>
          <w:sz w:val="28"/>
        </w:rPr>
        <w:t>      Ескерту. Күші жойылды - Алматы облысы Кербұлақ ауданы әкімдігінің 2012.06.01 N 318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5-бабының </w:t>
      </w:r>
      <w:r>
        <w:rPr>
          <w:rFonts w:ascii="Times New Roman"/>
          <w:b w:val="false"/>
          <w:i w:val="false"/>
          <w:color w:val="000000"/>
          <w:sz w:val="28"/>
        </w:rPr>
        <w:t>2-тармағына</w:t>
      </w:r>
      <w:r>
        <w:rPr>
          <w:rFonts w:ascii="Times New Roman"/>
          <w:b w:val="false"/>
          <w:i w:val="false"/>
          <w:color w:val="000000"/>
          <w:sz w:val="28"/>
        </w:rPr>
        <w:t>, 7-бабының </w:t>
      </w:r>
      <w:r>
        <w:rPr>
          <w:rFonts w:ascii="Times New Roman"/>
          <w:b w:val="false"/>
          <w:i w:val="false"/>
          <w:color w:val="000000"/>
          <w:sz w:val="28"/>
        </w:rPr>
        <w:t>5-4) тармақшасына</w:t>
      </w:r>
      <w:r>
        <w:rPr>
          <w:rFonts w:ascii="Times New Roman"/>
          <w:b w:val="false"/>
          <w:i w:val="false"/>
          <w:color w:val="000000"/>
          <w:sz w:val="28"/>
        </w:rPr>
        <w:t>, </w:t>
      </w:r>
      <w:r>
        <w:rPr>
          <w:rFonts w:ascii="Times New Roman"/>
          <w:b w:val="false"/>
          <w:i w:val="false"/>
          <w:color w:val="000000"/>
          <w:sz w:val="28"/>
        </w:rPr>
        <w:t>18-1 бабына</w:t>
      </w:r>
      <w:r>
        <w:rPr>
          <w:rFonts w:ascii="Times New Roman"/>
          <w:b w:val="false"/>
          <w:i w:val="false"/>
          <w:color w:val="000000"/>
          <w:sz w:val="28"/>
        </w:rPr>
        <w:t xml:space="preserve"> және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Қаулысына</w:t>
      </w:r>
      <w:r>
        <w:rPr>
          <w:rFonts w:ascii="Times New Roman"/>
          <w:b w:val="false"/>
          <w:i w:val="false"/>
          <w:color w:val="000000"/>
          <w:sz w:val="28"/>
        </w:rPr>
        <w:t xml:space="preserve"> сәйкес, Кербұлақ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жылғы өңірлік еңбек нарығындағы қажеттілікке сәйкес әлеуметтік жұмыс орындарын ұйымдастыратын жұмыс берушілердің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"Кербұлақ аудандық жұмыспен қамту және әлеуметтік бағдарламалар бөлімі" (Диханбаева Айгүл Тұрдахынқызы) және "Кербұлақ ауданының жұмыспен қамту орталығы" (Қасаблатов Серік Алмухаметұлы) мемлекеттік мекемелері халықтың нысаналы топтары қатарындағы азаматтарды ұйымдастырылған әлеуметтік жұмыс орындарына орналасу үшін жұмыс берушілерге жіберсін және жұмыс берушілермен әлеуметтік жұмыс орнын құру туралы шарттар жасалсын.</w:t>
      </w:r>
      <w:r>
        <w:br/>
      </w:r>
      <w:r>
        <w:rPr>
          <w:rFonts w:ascii="Times New Roman"/>
          <w:b w:val="false"/>
          <w:i w:val="false"/>
          <w:color w:val="000000"/>
          <w:sz w:val="28"/>
        </w:rPr>
        <w:t>
</w:t>
      </w:r>
      <w:r>
        <w:rPr>
          <w:rFonts w:ascii="Times New Roman"/>
          <w:b w:val="false"/>
          <w:i w:val="false"/>
          <w:color w:val="000000"/>
          <w:sz w:val="28"/>
        </w:rPr>
        <w:t>
      3. Кербұлақ аудандық әкімдігінің 2010 жылдың 27 қаңтардағы "Кербұлақ ауданында әлеуметтік жұмыс орындарын ұйымдастыру туралы" N 12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актілердің мемлекеттік тіркеу Тізілімінде 2010 жылдың 09 наурызындағы 2-13-107 нөмірімен енгізілген, 2010 жылдың 12 наурызында N 11 "Кербұлақ жұлдызы"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(әлеуметтік саланың мәселелеріне) жетекшілік ететін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Н. Жантілеуов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Кербұлақ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w:t>
      </w:r>
      <w:r>
        <w:br/>
      </w:r>
      <w:r>
        <w:rPr>
          <w:rFonts w:ascii="Times New Roman"/>
          <w:b w:val="false"/>
          <w:i w:val="false"/>
          <w:color w:val="000000"/>
          <w:sz w:val="28"/>
        </w:rPr>
        <w:t>
</w:t>
      </w:r>
      <w:r>
        <w:rPr>
          <w:rFonts w:ascii="Times New Roman"/>
          <w:b w:val="false"/>
          <w:i/>
          <w:color w:val="000000"/>
          <w:sz w:val="28"/>
        </w:rPr>
        <w:t>      бөлімінің бастығы                          Айгул Тұрдахынқызы Диханбаева</w:t>
      </w:r>
      <w:r>
        <w:br/>
      </w:r>
      <w:r>
        <w:rPr>
          <w:rFonts w:ascii="Times New Roman"/>
          <w:b w:val="false"/>
          <w:i w:val="false"/>
          <w:color w:val="000000"/>
          <w:sz w:val="28"/>
        </w:rPr>
        <w:t>
      22 ақпан 2012 жыл</w:t>
      </w:r>
    </w:p>
    <w:p>
      <w:pPr>
        <w:spacing w:after="0"/>
        <w:ind w:left="0"/>
        <w:jc w:val="both"/>
      </w:pPr>
      <w:r>
        <w:rPr>
          <w:rFonts w:ascii="Times New Roman"/>
          <w:b w:val="false"/>
          <w:i/>
          <w:color w:val="000000"/>
          <w:sz w:val="28"/>
        </w:rPr>
        <w:t>      Кербұлақ аудандық жұмыспен</w:t>
      </w:r>
      <w:r>
        <w:br/>
      </w:r>
      <w:r>
        <w:rPr>
          <w:rFonts w:ascii="Times New Roman"/>
          <w:b w:val="false"/>
          <w:i w:val="false"/>
          <w:color w:val="000000"/>
          <w:sz w:val="28"/>
        </w:rPr>
        <w:t>
</w:t>
      </w:r>
      <w:r>
        <w:rPr>
          <w:rFonts w:ascii="Times New Roman"/>
          <w:b w:val="false"/>
          <w:i/>
          <w:color w:val="000000"/>
          <w:sz w:val="28"/>
        </w:rPr>
        <w:t>      қамту Орталығының директоры                Серік Алмухаметұлы Қасаблатов</w:t>
      </w:r>
      <w:r>
        <w:br/>
      </w:r>
      <w:r>
        <w:rPr>
          <w:rFonts w:ascii="Times New Roman"/>
          <w:b w:val="false"/>
          <w:i w:val="false"/>
          <w:color w:val="000000"/>
          <w:sz w:val="28"/>
        </w:rPr>
        <w:t>
      22 ақпан 2012 жыл</w:t>
      </w:r>
    </w:p>
    <w:bookmarkStart w:name="z7" w:id="1"/>
    <w:p>
      <w:pPr>
        <w:spacing w:after="0"/>
        <w:ind w:left="0"/>
        <w:jc w:val="both"/>
      </w:pPr>
      <w:r>
        <w:rPr>
          <w:rFonts w:ascii="Times New Roman"/>
          <w:b w:val="false"/>
          <w:i w:val="false"/>
          <w:color w:val="000000"/>
          <w:sz w:val="28"/>
        </w:rPr>
        <w:t>
Кербұлақ аудандық әкімдігінің</w:t>
      </w:r>
      <w:r>
        <w:br/>
      </w:r>
      <w:r>
        <w:rPr>
          <w:rFonts w:ascii="Times New Roman"/>
          <w:b w:val="false"/>
          <w:i w:val="false"/>
          <w:color w:val="000000"/>
          <w:sz w:val="28"/>
        </w:rPr>
        <w:t>
2012 жылдың 22 ақпандағы</w:t>
      </w:r>
      <w:r>
        <w:br/>
      </w:r>
      <w:r>
        <w:rPr>
          <w:rFonts w:ascii="Times New Roman"/>
          <w:b w:val="false"/>
          <w:i w:val="false"/>
          <w:color w:val="000000"/>
          <w:sz w:val="28"/>
        </w:rPr>
        <w:t>
N 33 "Әлеуметтік жұмыс</w:t>
      </w:r>
      <w:r>
        <w:br/>
      </w:r>
      <w:r>
        <w:rPr>
          <w:rFonts w:ascii="Times New Roman"/>
          <w:b w:val="false"/>
          <w:i w:val="false"/>
          <w:color w:val="000000"/>
          <w:sz w:val="28"/>
        </w:rPr>
        <w:t>
орындарын ұйымдастыру туралы"</w:t>
      </w:r>
      <w:r>
        <w:br/>
      </w:r>
      <w:r>
        <w:rPr>
          <w:rFonts w:ascii="Times New Roman"/>
          <w:b w:val="false"/>
          <w:i w:val="false"/>
          <w:color w:val="000000"/>
          <w:sz w:val="28"/>
        </w:rPr>
        <w:t>
қаулысына қосымша</w:t>
      </w:r>
    </w:p>
    <w:bookmarkEnd w:id="1"/>
    <w:bookmarkStart w:name="z8" w:id="2"/>
    <w:p>
      <w:pPr>
        <w:spacing w:after="0"/>
        <w:ind w:left="0"/>
        <w:jc w:val="left"/>
      </w:pPr>
      <w:r>
        <w:rPr>
          <w:rFonts w:ascii="Times New Roman"/>
          <w:b/>
          <w:i w:val="false"/>
          <w:color w:val="000000"/>
        </w:rPr>
        <w:t xml:space="preserve"> 
2012 жылғы өңірлік еңбек нарығындағы қажеттілікке сәйкес</w:t>
      </w:r>
      <w:r>
        <w:br/>
      </w:r>
      <w:r>
        <w:rPr>
          <w:rFonts w:ascii="Times New Roman"/>
          <w:b/>
          <w:i w:val="false"/>
          <w:color w:val="000000"/>
        </w:rPr>
        <w:t>
әлеуметтік жұмыс орындарын ұйымдастыратын жұмыс берушілердің</w:t>
      </w:r>
      <w:r>
        <w:br/>
      </w:r>
      <w:r>
        <w:rPr>
          <w:rFonts w:ascii="Times New Roman"/>
          <w:b/>
          <w:i w:val="false"/>
          <w:color w:val="000000"/>
        </w:rPr>
        <w:t>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3268"/>
        <w:gridCol w:w="1672"/>
        <w:gridCol w:w="2471"/>
        <w:gridCol w:w="2660"/>
        <w:gridCol w:w="1861"/>
        <w:gridCol w:w="2073"/>
      </w:tblGrid>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w:t>
            </w:r>
            <w:r>
              <w:br/>
            </w:r>
            <w:r>
              <w:rPr>
                <w:rFonts w:ascii="Times New Roman"/>
                <w:b w:val="false"/>
                <w:i w:val="false"/>
                <w:color w:val="000000"/>
                <w:sz w:val="20"/>
              </w:rPr>
              <w:t>
ретінде</w:t>
            </w:r>
            <w:r>
              <w:br/>
            </w:r>
            <w:r>
              <w:rPr>
                <w:rFonts w:ascii="Times New Roman"/>
                <w:b w:val="false"/>
                <w:i w:val="false"/>
                <w:color w:val="000000"/>
                <w:sz w:val="20"/>
              </w:rPr>
              <w:t>
жұмысқа</w:t>
            </w:r>
            <w:r>
              <w:br/>
            </w:r>
            <w:r>
              <w:rPr>
                <w:rFonts w:ascii="Times New Roman"/>
                <w:b w:val="false"/>
                <w:i w:val="false"/>
                <w:color w:val="000000"/>
                <w:sz w:val="20"/>
              </w:rPr>
              <w:t>
алу жоспар-</w:t>
            </w:r>
            <w:r>
              <w:br/>
            </w:r>
            <w:r>
              <w:rPr>
                <w:rFonts w:ascii="Times New Roman"/>
                <w:b w:val="false"/>
                <w:i w:val="false"/>
                <w:color w:val="000000"/>
                <w:sz w:val="20"/>
              </w:rPr>
              <w:t>
ланды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w:t>
            </w:r>
            <w:r>
              <w:br/>
            </w:r>
            <w:r>
              <w:rPr>
                <w:rFonts w:ascii="Times New Roman"/>
                <w:b w:val="false"/>
                <w:i w:val="false"/>
                <w:color w:val="000000"/>
                <w:sz w:val="20"/>
              </w:rPr>
              <w:t>
латын</w:t>
            </w:r>
            <w:r>
              <w:br/>
            </w:r>
            <w:r>
              <w:rPr>
                <w:rFonts w:ascii="Times New Roman"/>
                <w:b w:val="false"/>
                <w:i w:val="false"/>
                <w:color w:val="000000"/>
                <w:sz w:val="20"/>
              </w:rPr>
              <w:t>
әлеуметтік</w:t>
            </w:r>
            <w:r>
              <w:br/>
            </w:r>
            <w:r>
              <w:rPr>
                <w:rFonts w:ascii="Times New Roman"/>
                <w:b w:val="false"/>
                <w:i w:val="false"/>
                <w:color w:val="000000"/>
                <w:sz w:val="20"/>
              </w:rPr>
              <w:t>
жұмыс</w:t>
            </w:r>
            <w:r>
              <w:br/>
            </w:r>
            <w:r>
              <w:rPr>
                <w:rFonts w:ascii="Times New Roman"/>
                <w:b w:val="false"/>
                <w:i w:val="false"/>
                <w:color w:val="000000"/>
                <w:sz w:val="20"/>
              </w:rPr>
              <w:t>
орындарының</w:t>
            </w:r>
            <w:r>
              <w:br/>
            </w:r>
            <w:r>
              <w:rPr>
                <w:rFonts w:ascii="Times New Roman"/>
                <w:b w:val="false"/>
                <w:i w:val="false"/>
                <w:color w:val="000000"/>
                <w:sz w:val="20"/>
              </w:rPr>
              <w:t>
саны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жалақысының</w:t>
            </w:r>
            <w:r>
              <w:br/>
            </w:r>
            <w:r>
              <w:rPr>
                <w:rFonts w:ascii="Times New Roman"/>
                <w:b w:val="false"/>
                <w:i w:val="false"/>
                <w:color w:val="000000"/>
                <w:sz w:val="20"/>
              </w:rPr>
              <w:t>
мөлшері</w:t>
            </w:r>
            <w:r>
              <w:br/>
            </w:r>
            <w:r>
              <w:rPr>
                <w:rFonts w:ascii="Times New Roman"/>
                <w:b w:val="false"/>
                <w:i w:val="false"/>
                <w:color w:val="000000"/>
                <w:sz w:val="20"/>
              </w:rPr>
              <w:t>
теңге</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w:t>
            </w:r>
            <w:r>
              <w:br/>
            </w:r>
            <w:r>
              <w:rPr>
                <w:rFonts w:ascii="Times New Roman"/>
                <w:b w:val="false"/>
                <w:i w:val="false"/>
                <w:color w:val="000000"/>
                <w:sz w:val="20"/>
              </w:rPr>
              <w:t>
ай</w:t>
            </w:r>
            <w:r>
              <w:br/>
            </w:r>
            <w:r>
              <w:rPr>
                <w:rFonts w:ascii="Times New Roman"/>
                <w:b w:val="false"/>
                <w:i w:val="false"/>
                <w:color w:val="000000"/>
                <w:sz w:val="20"/>
              </w:rPr>
              <w:t>
бойынша</w:t>
            </w:r>
            <w:r>
              <w:br/>
            </w:r>
            <w:r>
              <w:rPr>
                <w:rFonts w:ascii="Times New Roman"/>
                <w:b w:val="false"/>
                <w:i w:val="false"/>
                <w:color w:val="000000"/>
                <w:sz w:val="20"/>
              </w:rPr>
              <w:t>
ұзақтығы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бюджет</w:t>
            </w:r>
            <w:r>
              <w:br/>
            </w:r>
            <w:r>
              <w:rPr>
                <w:rFonts w:ascii="Times New Roman"/>
                <w:b w:val="false"/>
                <w:i w:val="false"/>
                <w:color w:val="000000"/>
                <w:sz w:val="20"/>
              </w:rPr>
              <w:t>
қаражаты-</w:t>
            </w:r>
            <w:r>
              <w:br/>
            </w:r>
            <w:r>
              <w:rPr>
                <w:rFonts w:ascii="Times New Roman"/>
                <w:b w:val="false"/>
                <w:i w:val="false"/>
                <w:color w:val="000000"/>
                <w:sz w:val="20"/>
              </w:rPr>
              <w:t>
нан</w:t>
            </w:r>
            <w:r>
              <w:br/>
            </w:r>
            <w:r>
              <w:rPr>
                <w:rFonts w:ascii="Times New Roman"/>
                <w:b w:val="false"/>
                <w:i w:val="false"/>
                <w:color w:val="000000"/>
                <w:sz w:val="20"/>
              </w:rPr>
              <w:t>
өтелетін</w:t>
            </w:r>
            <w:r>
              <w:br/>
            </w:r>
            <w:r>
              <w:rPr>
                <w:rFonts w:ascii="Times New Roman"/>
                <w:b w:val="false"/>
                <w:i w:val="false"/>
                <w:color w:val="000000"/>
                <w:sz w:val="20"/>
              </w:rPr>
              <w:t>
айлық</w:t>
            </w:r>
            <w:r>
              <w:br/>
            </w:r>
            <w:r>
              <w:rPr>
                <w:rFonts w:ascii="Times New Roman"/>
                <w:b w:val="false"/>
                <w:i w:val="false"/>
                <w:color w:val="000000"/>
                <w:sz w:val="20"/>
              </w:rPr>
              <w:t>
жалақының</w:t>
            </w:r>
            <w:r>
              <w:br/>
            </w:r>
            <w:r>
              <w:rPr>
                <w:rFonts w:ascii="Times New Roman"/>
                <w:b w:val="false"/>
                <w:i w:val="false"/>
                <w:color w:val="000000"/>
                <w:sz w:val="20"/>
              </w:rPr>
              <w:t>
мөлшері,</w:t>
            </w:r>
            <w:r>
              <w:br/>
            </w:r>
            <w:r>
              <w:rPr>
                <w:rFonts w:ascii="Times New Roman"/>
                <w:b w:val="false"/>
                <w:i w:val="false"/>
                <w:color w:val="000000"/>
                <w:sz w:val="20"/>
              </w:rPr>
              <w:t>
теңге</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w:t>
            </w:r>
            <w:r>
              <w:br/>
            </w:r>
            <w:r>
              <w:rPr>
                <w:rFonts w:ascii="Times New Roman"/>
                <w:b w:val="false"/>
                <w:i w:val="false"/>
                <w:color w:val="000000"/>
                <w:sz w:val="20"/>
              </w:rPr>
              <w:t>
өндірістік</w:t>
            </w:r>
            <w:r>
              <w:br/>
            </w:r>
            <w:r>
              <w:rPr>
                <w:rFonts w:ascii="Times New Roman"/>
                <w:b w:val="false"/>
                <w:i w:val="false"/>
                <w:color w:val="000000"/>
                <w:sz w:val="20"/>
              </w:rPr>
              <w:t>
кооперативі</w:t>
            </w:r>
            <w:r>
              <w:br/>
            </w:r>
            <w:r>
              <w:rPr>
                <w:rFonts w:ascii="Times New Roman"/>
                <w:b w:val="false"/>
                <w:i w:val="false"/>
                <w:color w:val="000000"/>
                <w:sz w:val="20"/>
              </w:rPr>
              <w:t>
"Қызылжар"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w:t>
            </w:r>
            <w:r>
              <w:br/>
            </w:r>
            <w:r>
              <w:rPr>
                <w:rFonts w:ascii="Times New Roman"/>
                <w:b w:val="false"/>
                <w:i w:val="false"/>
                <w:color w:val="000000"/>
                <w:sz w:val="20"/>
              </w:rPr>
              <w:t>
жуушы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25439</w:t>
            </w:r>
            <w:r>
              <w:br/>
            </w:r>
            <w:r>
              <w:rPr>
                <w:rFonts w:ascii="Times New Roman"/>
                <w:b w:val="false"/>
                <w:i w:val="false"/>
                <w:color w:val="000000"/>
                <w:sz w:val="20"/>
              </w:rPr>
              <w:t>
теңге</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r>
              <w:br/>
            </w:r>
            <w:r>
              <w:rPr>
                <w:rFonts w:ascii="Times New Roman"/>
                <w:b w:val="false"/>
                <w:i w:val="false"/>
                <w:color w:val="000000"/>
                <w:sz w:val="20"/>
              </w:rPr>
              <w:t>
теңге</w:t>
            </w:r>
          </w:p>
        </w:tc>
      </w:tr>
      <w:tr>
        <w:trPr>
          <w:trHeight w:val="19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w:t>
            </w:r>
            <w:r>
              <w:br/>
            </w:r>
            <w:r>
              <w:rPr>
                <w:rFonts w:ascii="Times New Roman"/>
                <w:b w:val="false"/>
                <w:i w:val="false"/>
                <w:color w:val="000000"/>
                <w:sz w:val="20"/>
              </w:rPr>
              <w:t>
"Ақниет"</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Дүкенші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25439</w:t>
            </w:r>
            <w:r>
              <w:br/>
            </w:r>
            <w:r>
              <w:rPr>
                <w:rFonts w:ascii="Times New Roman"/>
                <w:b w:val="false"/>
                <w:i w:val="false"/>
                <w:color w:val="000000"/>
                <w:sz w:val="20"/>
              </w:rPr>
              <w:t>
теңге</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r>
              <w:br/>
            </w:r>
            <w:r>
              <w:rPr>
                <w:rFonts w:ascii="Times New Roman"/>
                <w:b w:val="false"/>
                <w:i w:val="false"/>
                <w:color w:val="000000"/>
                <w:sz w:val="20"/>
              </w:rPr>
              <w:t>
теңге</w:t>
            </w:r>
          </w:p>
        </w:tc>
      </w:tr>
      <w:tr>
        <w:trPr>
          <w:trHeight w:val="45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w:t>
            </w:r>
            <w:r>
              <w:br/>
            </w:r>
            <w:r>
              <w:rPr>
                <w:rFonts w:ascii="Times New Roman"/>
                <w:b w:val="false"/>
                <w:i w:val="false"/>
                <w:color w:val="000000"/>
                <w:sz w:val="20"/>
              </w:rPr>
              <w:t>
өндірістік</w:t>
            </w:r>
            <w:r>
              <w:br/>
            </w:r>
            <w:r>
              <w:rPr>
                <w:rFonts w:ascii="Times New Roman"/>
                <w:b w:val="false"/>
                <w:i w:val="false"/>
                <w:color w:val="000000"/>
                <w:sz w:val="20"/>
              </w:rPr>
              <w:t>
кооперативі</w:t>
            </w:r>
            <w:r>
              <w:br/>
            </w:r>
            <w:r>
              <w:rPr>
                <w:rFonts w:ascii="Times New Roman"/>
                <w:b w:val="false"/>
                <w:i w:val="false"/>
                <w:color w:val="000000"/>
                <w:sz w:val="20"/>
              </w:rPr>
              <w:t>
"Шоқан және К"</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25439</w:t>
            </w:r>
            <w:r>
              <w:br/>
            </w:r>
            <w:r>
              <w:rPr>
                <w:rFonts w:ascii="Times New Roman"/>
                <w:b w:val="false"/>
                <w:i w:val="false"/>
                <w:color w:val="000000"/>
                <w:sz w:val="20"/>
              </w:rPr>
              <w:t>
теңге</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r>
              <w:br/>
            </w:r>
            <w:r>
              <w:rPr>
                <w:rFonts w:ascii="Times New Roman"/>
                <w:b w:val="false"/>
                <w:i w:val="false"/>
                <w:color w:val="000000"/>
                <w:sz w:val="20"/>
              </w:rPr>
              <w:t>
теңге</w:t>
            </w:r>
          </w:p>
        </w:tc>
      </w:tr>
      <w:tr>
        <w:trPr>
          <w:trHeight w:val="70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w:t>
            </w:r>
            <w:r>
              <w:br/>
            </w:r>
            <w:r>
              <w:rPr>
                <w:rFonts w:ascii="Times New Roman"/>
                <w:b w:val="false"/>
                <w:i w:val="false"/>
                <w:color w:val="000000"/>
                <w:sz w:val="20"/>
              </w:rPr>
              <w:t>
мұнай</w:t>
            </w:r>
            <w:r>
              <w:br/>
            </w:r>
            <w:r>
              <w:rPr>
                <w:rFonts w:ascii="Times New Roman"/>
                <w:b w:val="false"/>
                <w:i w:val="false"/>
                <w:color w:val="000000"/>
                <w:sz w:val="20"/>
              </w:rPr>
              <w:t>
өнімдері"</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w:t>
            </w:r>
            <w:r>
              <w:br/>
            </w:r>
            <w:r>
              <w:rPr>
                <w:rFonts w:ascii="Times New Roman"/>
                <w:b w:val="false"/>
                <w:i w:val="false"/>
                <w:color w:val="000000"/>
                <w:sz w:val="20"/>
              </w:rPr>
              <w:t>
жуушы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25439</w:t>
            </w:r>
            <w:r>
              <w:br/>
            </w:r>
            <w:r>
              <w:rPr>
                <w:rFonts w:ascii="Times New Roman"/>
                <w:b w:val="false"/>
                <w:i w:val="false"/>
                <w:color w:val="000000"/>
                <w:sz w:val="20"/>
              </w:rPr>
              <w:t>
теңге</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r>
              <w:br/>
            </w:r>
            <w:r>
              <w:rPr>
                <w:rFonts w:ascii="Times New Roman"/>
                <w:b w:val="false"/>
                <w:i w:val="false"/>
                <w:color w:val="000000"/>
                <w:sz w:val="20"/>
              </w:rPr>
              <w:t>
теңге</w:t>
            </w:r>
          </w:p>
        </w:tc>
      </w:tr>
      <w:tr>
        <w:trPr>
          <w:trHeight w:val="51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w:t>
            </w:r>
            <w:r>
              <w:br/>
            </w:r>
            <w:r>
              <w:rPr>
                <w:rFonts w:ascii="Times New Roman"/>
                <w:b w:val="false"/>
                <w:i w:val="false"/>
                <w:color w:val="000000"/>
                <w:sz w:val="20"/>
              </w:rPr>
              <w:t>
өндірістік</w:t>
            </w:r>
            <w:r>
              <w:br/>
            </w:r>
            <w:r>
              <w:rPr>
                <w:rFonts w:ascii="Times New Roman"/>
                <w:b w:val="false"/>
                <w:i w:val="false"/>
                <w:color w:val="000000"/>
                <w:sz w:val="20"/>
              </w:rPr>
              <w:t>
кооперативі</w:t>
            </w:r>
            <w:r>
              <w:br/>
            </w:r>
            <w:r>
              <w:rPr>
                <w:rFonts w:ascii="Times New Roman"/>
                <w:b w:val="false"/>
                <w:i w:val="false"/>
                <w:color w:val="000000"/>
                <w:sz w:val="20"/>
              </w:rPr>
              <w:t>
"Нұр Орда"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w:t>
            </w:r>
            <w:r>
              <w:br/>
            </w:r>
            <w:r>
              <w:rPr>
                <w:rFonts w:ascii="Times New Roman"/>
                <w:b w:val="false"/>
                <w:i w:val="false"/>
                <w:color w:val="000000"/>
                <w:sz w:val="20"/>
              </w:rPr>
              <w:t>
жуушы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25439</w:t>
            </w:r>
            <w:r>
              <w:br/>
            </w:r>
            <w:r>
              <w:rPr>
                <w:rFonts w:ascii="Times New Roman"/>
                <w:b w:val="false"/>
                <w:i w:val="false"/>
                <w:color w:val="000000"/>
                <w:sz w:val="20"/>
              </w:rPr>
              <w:t>
теңге</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r>
              <w:br/>
            </w:r>
            <w:r>
              <w:rPr>
                <w:rFonts w:ascii="Times New Roman"/>
                <w:b w:val="false"/>
                <w:i w:val="false"/>
                <w:color w:val="000000"/>
                <w:sz w:val="20"/>
              </w:rPr>
              <w:t>
теңге</w:t>
            </w:r>
          </w:p>
        </w:tc>
      </w:tr>
      <w:tr>
        <w:trPr>
          <w:trHeight w:val="27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"Агробытсервис"</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w:t>
            </w:r>
            <w:r>
              <w:br/>
            </w:r>
            <w:r>
              <w:rPr>
                <w:rFonts w:ascii="Times New Roman"/>
                <w:b w:val="false"/>
                <w:i w:val="false"/>
                <w:color w:val="000000"/>
                <w:sz w:val="20"/>
              </w:rPr>
              <w:t>
ген</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w:t>
            </w:r>
            <w:r>
              <w:br/>
            </w:r>
            <w:r>
              <w:rPr>
                <w:rFonts w:ascii="Times New Roman"/>
                <w:b w:val="false"/>
                <w:i w:val="false"/>
                <w:color w:val="000000"/>
                <w:sz w:val="20"/>
              </w:rPr>
              <w:t>
ген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w:t>
            </w:r>
            <w:r>
              <w:br/>
            </w:r>
            <w:r>
              <w:rPr>
                <w:rFonts w:ascii="Times New Roman"/>
                <w:b w:val="false"/>
                <w:i w:val="false"/>
                <w:color w:val="000000"/>
                <w:sz w:val="20"/>
              </w:rPr>
              <w:t>
ген</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 теңге</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теңге</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 теңге</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теңге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 теңге</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теңге</w:t>
            </w:r>
          </w:p>
        </w:tc>
      </w:tr>
      <w:tr>
        <w:trPr>
          <w:trHeight w:val="165"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"Алтынемел су"</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w:t>
            </w:r>
            <w:r>
              <w:br/>
            </w:r>
            <w:r>
              <w:rPr>
                <w:rFonts w:ascii="Times New Roman"/>
                <w:b w:val="false"/>
                <w:i w:val="false"/>
                <w:color w:val="000000"/>
                <w:sz w:val="20"/>
              </w:rPr>
              <w:t>
ген</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w:t>
            </w:r>
            <w:r>
              <w:br/>
            </w:r>
            <w:r>
              <w:rPr>
                <w:rFonts w:ascii="Times New Roman"/>
                <w:b w:val="false"/>
                <w:i w:val="false"/>
                <w:color w:val="000000"/>
                <w:sz w:val="20"/>
              </w:rPr>
              <w:t>
ген</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w:t>
            </w:r>
            <w:r>
              <w:br/>
            </w:r>
            <w:r>
              <w:rPr>
                <w:rFonts w:ascii="Times New Roman"/>
                <w:b w:val="false"/>
                <w:i w:val="false"/>
                <w:color w:val="000000"/>
                <w:sz w:val="20"/>
              </w:rPr>
              <w:t>
ген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3260"/>
        <w:gridCol w:w="1668"/>
        <w:gridCol w:w="2464"/>
        <w:gridCol w:w="2653"/>
        <w:gridCol w:w="1857"/>
        <w:gridCol w:w="2067"/>
      </w:tblGrid>
      <w:tr>
        <w:trPr>
          <w:trHeight w:val="21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w:t>
            </w:r>
            <w:r>
              <w:br/>
            </w:r>
            <w:r>
              <w:rPr>
                <w:rFonts w:ascii="Times New Roman"/>
                <w:b w:val="false"/>
                <w:i w:val="false"/>
                <w:color w:val="000000"/>
                <w:sz w:val="20"/>
              </w:rPr>
              <w:t>
"Калиева"</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 теңге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теңге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 теңге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теңге</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 теңге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теңге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Даяршы</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w:t>
            </w:r>
            <w:r>
              <w:br/>
            </w:r>
            <w:r>
              <w:rPr>
                <w:rFonts w:ascii="Times New Roman"/>
                <w:b w:val="false"/>
                <w:i w:val="false"/>
                <w:color w:val="000000"/>
                <w:sz w:val="20"/>
              </w:rPr>
              <w:t>
ген</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w:t>
            </w:r>
            <w:r>
              <w:br/>
            </w:r>
            <w:r>
              <w:rPr>
                <w:rFonts w:ascii="Times New Roman"/>
                <w:b w:val="false"/>
                <w:i w:val="false"/>
                <w:color w:val="000000"/>
                <w:sz w:val="20"/>
              </w:rPr>
              <w:t>
ген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w:t>
            </w:r>
            <w:r>
              <w:br/>
            </w:r>
            <w:r>
              <w:rPr>
                <w:rFonts w:ascii="Times New Roman"/>
                <w:b w:val="false"/>
                <w:i w:val="false"/>
                <w:color w:val="000000"/>
                <w:sz w:val="20"/>
              </w:rPr>
              <w:t>
ген</w:t>
            </w:r>
          </w:p>
        </w:tc>
      </w:tr>
      <w:tr>
        <w:trPr>
          <w:trHeight w:val="285"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"Омаров"</w:t>
            </w:r>
            <w:r>
              <w:br/>
            </w:r>
            <w:r>
              <w:rPr>
                <w:rFonts w:ascii="Times New Roman"/>
                <w:b w:val="false"/>
                <w:i w:val="false"/>
                <w:color w:val="000000"/>
                <w:sz w:val="20"/>
              </w:rPr>
              <w:t>
жеке шаруа</w:t>
            </w:r>
            <w:r>
              <w:br/>
            </w:r>
            <w:r>
              <w:rPr>
                <w:rFonts w:ascii="Times New Roman"/>
                <w:b w:val="false"/>
                <w:i w:val="false"/>
                <w:color w:val="000000"/>
                <w:sz w:val="20"/>
              </w:rPr>
              <w:t>
қожалығы</w:t>
            </w:r>
            <w:r>
              <w:br/>
            </w:r>
            <w:r>
              <w:rPr>
                <w:rFonts w:ascii="Times New Roman"/>
                <w:b w:val="false"/>
                <w:i w:val="false"/>
                <w:color w:val="000000"/>
                <w:sz w:val="20"/>
              </w:rPr>
              <w:t>
"Бірлік"</w:t>
            </w:r>
            <w:r>
              <w:br/>
            </w:r>
            <w:r>
              <w:rPr>
                <w:rFonts w:ascii="Times New Roman"/>
                <w:b w:val="false"/>
                <w:i w:val="false"/>
                <w:color w:val="000000"/>
                <w:sz w:val="20"/>
              </w:rPr>
              <w:t>
жеке шаруа</w:t>
            </w:r>
            <w:r>
              <w:br/>
            </w:r>
            <w:r>
              <w:rPr>
                <w:rFonts w:ascii="Times New Roman"/>
                <w:b w:val="false"/>
                <w:i w:val="false"/>
                <w:color w:val="000000"/>
                <w:sz w:val="20"/>
              </w:rPr>
              <w:t>
қожалығы</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w:t>
            </w:r>
            <w:r>
              <w:br/>
            </w:r>
            <w:r>
              <w:rPr>
                <w:rFonts w:ascii="Times New Roman"/>
                <w:b w:val="false"/>
                <w:i w:val="false"/>
                <w:color w:val="000000"/>
                <w:sz w:val="20"/>
              </w:rPr>
              <w:t>
ген</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w:t>
            </w:r>
            <w:r>
              <w:br/>
            </w:r>
            <w:r>
              <w:rPr>
                <w:rFonts w:ascii="Times New Roman"/>
                <w:b w:val="false"/>
                <w:i w:val="false"/>
                <w:color w:val="000000"/>
                <w:sz w:val="20"/>
              </w:rPr>
              <w:t>
ген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w:t>
            </w:r>
            <w:r>
              <w:br/>
            </w:r>
            <w:r>
              <w:rPr>
                <w:rFonts w:ascii="Times New Roman"/>
                <w:b w:val="false"/>
                <w:i w:val="false"/>
                <w:color w:val="000000"/>
                <w:sz w:val="20"/>
              </w:rPr>
              <w:t>
ген</w:t>
            </w:r>
          </w:p>
        </w:tc>
      </w:tr>
      <w:tr>
        <w:trPr>
          <w:trHeight w:val="165"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жеке</w:t>
            </w:r>
            <w:r>
              <w:br/>
            </w:r>
            <w:r>
              <w:rPr>
                <w:rFonts w:ascii="Times New Roman"/>
                <w:b w:val="false"/>
                <w:i w:val="false"/>
                <w:color w:val="000000"/>
                <w:sz w:val="20"/>
              </w:rPr>
              <w:t>
шаруа қожалығы</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w:t>
            </w:r>
            <w:r>
              <w:br/>
            </w:r>
            <w:r>
              <w:rPr>
                <w:rFonts w:ascii="Times New Roman"/>
                <w:b w:val="false"/>
                <w:i w:val="false"/>
                <w:color w:val="000000"/>
                <w:sz w:val="20"/>
              </w:rPr>
              <w:t>
ген</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w:t>
            </w:r>
            <w:r>
              <w:br/>
            </w:r>
            <w:r>
              <w:rPr>
                <w:rFonts w:ascii="Times New Roman"/>
                <w:b w:val="false"/>
                <w:i w:val="false"/>
                <w:color w:val="000000"/>
                <w:sz w:val="20"/>
              </w:rPr>
              <w:t>
ген</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w:t>
            </w:r>
            <w:r>
              <w:br/>
            </w:r>
            <w:r>
              <w:rPr>
                <w:rFonts w:ascii="Times New Roman"/>
                <w:b w:val="false"/>
                <w:i w:val="false"/>
                <w:color w:val="000000"/>
                <w:sz w:val="20"/>
              </w:rPr>
              <w:t>
ген</w:t>
            </w:r>
          </w:p>
        </w:tc>
      </w:tr>
      <w:tr>
        <w:trPr>
          <w:trHeight w:val="18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"Жолбарыс</w:t>
            </w:r>
            <w:r>
              <w:br/>
            </w:r>
            <w:r>
              <w:rPr>
                <w:rFonts w:ascii="Times New Roman"/>
                <w:b w:val="false"/>
                <w:i w:val="false"/>
                <w:color w:val="000000"/>
                <w:sz w:val="20"/>
              </w:rPr>
              <w:t>
Агро"</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w:t>
            </w:r>
            <w:r>
              <w:br/>
            </w:r>
            <w:r>
              <w:rPr>
                <w:rFonts w:ascii="Times New Roman"/>
                <w:b w:val="false"/>
                <w:i w:val="false"/>
                <w:color w:val="000000"/>
                <w:sz w:val="20"/>
              </w:rPr>
              <w:t>
ген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w:t>
            </w:r>
            <w:r>
              <w:br/>
            </w:r>
            <w:r>
              <w:rPr>
                <w:rFonts w:ascii="Times New Roman"/>
                <w:b w:val="false"/>
                <w:i w:val="false"/>
                <w:color w:val="000000"/>
                <w:sz w:val="20"/>
              </w:rPr>
              <w:t>
ген</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w:t>
            </w:r>
            <w:r>
              <w:br/>
            </w:r>
            <w:r>
              <w:rPr>
                <w:rFonts w:ascii="Times New Roman"/>
                <w:b w:val="false"/>
                <w:i w:val="false"/>
                <w:color w:val="000000"/>
                <w:sz w:val="20"/>
              </w:rPr>
              <w:t>
ген</w:t>
            </w:r>
          </w:p>
        </w:tc>
      </w:tr>
      <w:tr>
        <w:trPr>
          <w:trHeight w:val="255"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жеке</w:t>
            </w:r>
            <w:r>
              <w:br/>
            </w:r>
            <w:r>
              <w:rPr>
                <w:rFonts w:ascii="Times New Roman"/>
                <w:b w:val="false"/>
                <w:i w:val="false"/>
                <w:color w:val="000000"/>
                <w:sz w:val="20"/>
              </w:rPr>
              <w:t>
шаруа қожалығы</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 теңге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теңге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 теңге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теңге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 теңге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теңге</w:t>
            </w:r>
          </w:p>
        </w:tc>
      </w:tr>
      <w:tr>
        <w:trPr>
          <w:trHeight w:val="18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"Амир" жеке</w:t>
            </w:r>
            <w:r>
              <w:br/>
            </w:r>
            <w:r>
              <w:rPr>
                <w:rFonts w:ascii="Times New Roman"/>
                <w:b w:val="false"/>
                <w:i w:val="false"/>
                <w:color w:val="000000"/>
                <w:sz w:val="20"/>
              </w:rPr>
              <w:t>
шаруа қожалығы</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w:t>
            </w:r>
            <w:r>
              <w:br/>
            </w:r>
            <w:r>
              <w:rPr>
                <w:rFonts w:ascii="Times New Roman"/>
                <w:b w:val="false"/>
                <w:i w:val="false"/>
                <w:color w:val="000000"/>
                <w:sz w:val="20"/>
              </w:rPr>
              <w:t>
ген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w:t>
            </w:r>
            <w:r>
              <w:br/>
            </w:r>
            <w:r>
              <w:rPr>
                <w:rFonts w:ascii="Times New Roman"/>
                <w:b w:val="false"/>
                <w:i w:val="false"/>
                <w:color w:val="000000"/>
                <w:sz w:val="20"/>
              </w:rPr>
              <w:t>
ген</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w:t>
            </w:r>
            <w:r>
              <w:br/>
            </w:r>
            <w:r>
              <w:rPr>
                <w:rFonts w:ascii="Times New Roman"/>
                <w:b w:val="false"/>
                <w:i w:val="false"/>
                <w:color w:val="000000"/>
                <w:sz w:val="20"/>
              </w:rPr>
              <w:t>
ген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