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332c" w14:textId="6933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16 мамырдағы N 5-33 шешімі. Алматы облысы Әділет департаменті Қаратал ауданының Әділет басқармасында 2012 жылы 11 маусымда N 2-12-194 тіркелді. Күші жойылды - Алматы облысы Қаратал аудандық мәслихатының 2015 жылғы 24 сәуірдегі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2005 жылғы 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Қаратал ауданы әкімінің 2012 жылғы 18 сәуірдегі N 03-20-394 ұсынысына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мәслихаттың жоспарлау, бюджет, шаруашылық қызмет, құрылыс, жерді пайдалану, табиғат қорғау және табиғи қорды ұтымды пайдалану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ресми алғаш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