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209f" w14:textId="50d2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Бірінші Май ауылдық округі Қайнар ауылындағы жаңа көшелеріне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Бірінші Май ауылдық округі әкімінің 2012 жылғы 20 желтоқсандағы N 12-154 шешімі. Алматы облысының Әділет департаментінде 2013 жылы 16 қаңтарда N 2281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әкімшілік-аумақтық құрылыс туралы" Заңның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ауданы әкімдігінің жанындағы қоғамдық ономастика кеңесінің келісімі және Бірінші Май ауылдық округінің халқының пікірін ескере отырып, Бірінші Май округі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Бірінші Май ауылдық округі Қайнар ауылының оңтүстік шығысында орналасқан жаңа көшеге: бірінші көшеге "Болашақ", екінші көшеге "Үйтас", үшінші көшеге "Көкжиек", төртінші көшеге "Бәйтерек", бесінші көшеге "Үшқоңыр", алтыншы көшеге "Көктөбе", жетінші көшеге "Таусамалы" аттары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Бірінші май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М.Қарнақов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