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1ea1" w14:textId="0c21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ауданының ауылдық елді мекендерінде жұсмыс істейтін денсаулық сақтау, әлеуметтік қамсыздандыру, білім беру, мәдениет және спорт мамандарына жиырма бес процент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Іле аудандық мәслихатының 2012 жылғы 18 сәуірдегі N 6-23 шешімі. Алматы облысы Әділет департаменті Іле ауданының Әділет басқармасында 2012 жылы 14 мамырда N 2-10-159 тіркелді. Күші жойылды - Алматы облысы Іле аудандық мәслихатының 2012 жылғы 5 қарашадағы № 11-52 шешімімен</w:t>
      </w:r>
    </w:p>
    <w:p>
      <w:pPr>
        <w:spacing w:after="0"/>
        <w:ind w:left="0"/>
        <w:jc w:val="both"/>
      </w:pPr>
      <w:r>
        <w:rPr>
          <w:rFonts w:ascii="Times New Roman"/>
          <w:b w:val="false"/>
          <w:i w:val="false"/>
          <w:color w:val="ff0000"/>
          <w:sz w:val="28"/>
        </w:rPr>
        <w:t xml:space="preserve">
      Ескерту. Күші жойылды – Алматы облысы Іле аудандық мәслихатының 05.11.2012 </w:t>
      </w:r>
      <w:r>
        <w:rPr>
          <w:rFonts w:ascii="Times New Roman"/>
          <w:b w:val="false"/>
          <w:i w:val="false"/>
          <w:color w:val="ff0000"/>
          <w:sz w:val="28"/>
        </w:rPr>
        <w:t>№ 11-52</w:t>
      </w:r>
      <w:r>
        <w:rPr>
          <w:rFonts w:ascii="Times New Roman"/>
          <w:b w:val="false"/>
          <w:i w:val="false"/>
          <w:color w:val="ff0000"/>
          <w:sz w:val="28"/>
        </w:rPr>
        <w:t xml:space="preserve"> шешімімен (ресми басылымда жарияланғаннан кейін күшіне енгізілсін).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Іле ауданының ауылдық елді мекендерінде жұмыс істейтін денсаулық сақтау, әлеуметтік қамсыздандыру, білім беру, мәдениет және спорт мамандарына, қызметтің осы түрлерімен қалалық жағдайда айналысатын мамандардың ставкаларымен салыстырғанда, жиырма бес процент жоғары айлықақы мен тарифтік ставкалар белгіленсін.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қорғау, еңбек, жұмыспен қамту, білім, денсаулық сақтау, мәдениет және тіл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336"/>
        <w:gridCol w:w="4964"/>
      </w:tblGrid>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Сүлейменова</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Ыдрышева</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ауданының "Экономика</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Кәдір Асқар Кәдірұлы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сәуір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