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0268" w14:textId="40c0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аз қамтамасыз етiлген отбасыларға
(азаматтарға) тұрғын үй көмегiн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мәслихатының 2012 жылғы 05 желтоқсандағы N 13-2 шешімі. Алматы облысының Әділет департаментінде 2012 жылы 13 желтоқсанда N 2242 тіркелді. Күші жойылды - Алматы облысы Еңбекшіқазақ аудандық мәслихатының 2013 жылғы 21 желтоқсандағы N 25-10 шешімімен</w:t>
      </w:r>
    </w:p>
    <w:p>
      <w:pPr>
        <w:spacing w:after="0"/>
        <w:ind w:left="0"/>
        <w:jc w:val="both"/>
      </w:pPr>
      <w:r>
        <w:rPr>
          <w:rFonts w:ascii="Times New Roman"/>
          <w:b w:val="false"/>
          <w:i w:val="false"/>
          <w:color w:val="ff0000"/>
          <w:sz w:val="28"/>
        </w:rPr>
        <w:t>      Ескерту. Күші жойылды - Алматы облысы Еңбекшіқазақ аудандық мәслихатының 21.12.2013 N 25-10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N 94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Еңбекшіқазақ ауданының аз қамтамасыз етiлген отбасыларға (азаматтарға) тұрғын үй көмегiн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 сала, білім, мәдениет және ұлтаралық қатынастар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13-сессиясының төрағасы                    Ж. Мықыбаев</w:t>
      </w:r>
    </w:p>
    <w:p>
      <w:pPr>
        <w:spacing w:after="0"/>
        <w:ind w:left="0"/>
        <w:jc w:val="both"/>
      </w:pPr>
      <w:r>
        <w:rPr>
          <w:rFonts w:ascii="Times New Roman"/>
          <w:b w:val="false"/>
          <w:i/>
          <w:color w:val="000000"/>
          <w:sz w:val="28"/>
        </w:rPr>
        <w:t>      Аудандық мәслихат хатшысы                  Ә. Талқамбаев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"Еңбекшіқазақ ауданының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Айсина Қалдыгүл Оспанәліқызы</w:t>
      </w:r>
      <w:r>
        <w:br/>
      </w:r>
      <w:r>
        <w:rPr>
          <w:rFonts w:ascii="Times New Roman"/>
          <w:b w:val="false"/>
          <w:i w:val="false"/>
          <w:color w:val="000000"/>
          <w:sz w:val="28"/>
        </w:rPr>
        <w:t>
      05 желтоқсан 2012 жыл</w:t>
      </w:r>
    </w:p>
    <w:bookmarkStart w:name="z5" w:id="1"/>
    <w:p>
      <w:pPr>
        <w:spacing w:after="0"/>
        <w:ind w:left="0"/>
        <w:jc w:val="both"/>
      </w:pPr>
      <w:r>
        <w:rPr>
          <w:rFonts w:ascii="Times New Roman"/>
          <w:b w:val="false"/>
          <w:i w:val="false"/>
          <w:color w:val="000000"/>
          <w:sz w:val="28"/>
        </w:rPr>
        <w:t>
Еңбекшіқазақ аудандық мәслихатының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"Еңбекшіқазақ ауданының аз</w:t>
      </w:r>
      <w:r>
        <w:br/>
      </w:r>
      <w:r>
        <w:rPr>
          <w:rFonts w:ascii="Times New Roman"/>
          <w:b w:val="false"/>
          <w:i w:val="false"/>
          <w:color w:val="000000"/>
          <w:sz w:val="28"/>
        </w:rPr>
        <w:t>
қамтамасыз етілген отбасыларға</w:t>
      </w:r>
      <w:r>
        <w:br/>
      </w:r>
      <w:r>
        <w:rPr>
          <w:rFonts w:ascii="Times New Roman"/>
          <w:b w:val="false"/>
          <w:i w:val="false"/>
          <w:color w:val="000000"/>
          <w:sz w:val="28"/>
        </w:rPr>
        <w:t>
(азаматтарға) тұрғын үй көмегін</w:t>
      </w:r>
      <w:r>
        <w:br/>
      </w:r>
      <w:r>
        <w:rPr>
          <w:rFonts w:ascii="Times New Roman"/>
          <w:b w:val="false"/>
          <w:i w:val="false"/>
          <w:color w:val="000000"/>
          <w:sz w:val="28"/>
        </w:rPr>
        <w:t>
көрсетудің мөлшерін және тәртібін</w:t>
      </w:r>
      <w:r>
        <w:br/>
      </w:r>
      <w:r>
        <w:rPr>
          <w:rFonts w:ascii="Times New Roman"/>
          <w:b w:val="false"/>
          <w:i w:val="false"/>
          <w:color w:val="000000"/>
          <w:sz w:val="28"/>
        </w:rPr>
        <w:t>
айқындау туралы" N 13-2 шешіміне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Еңбекшіқазақ ауданының аз қамтамасыз етiлген отбасыларға</w:t>
      </w:r>
      <w:r>
        <w:br/>
      </w:r>
      <w:r>
        <w:rPr>
          <w:rFonts w:ascii="Times New Roman"/>
          <w:b/>
          <w:i w:val="false"/>
          <w:color w:val="000000"/>
        </w:rPr>
        <w:t>
(азаматтарға) тұрғын үй көмегiн көрсетудiң мөлшері және тәртібі</w:t>
      </w:r>
    </w:p>
    <w:bookmarkEnd w:id="2"/>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N 94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әзiрлендi.</w:t>
      </w:r>
    </w:p>
    <w:bookmarkStart w:name="z7" w:id="3"/>
    <w:p>
      <w:pPr>
        <w:spacing w:after="0"/>
        <w:ind w:left="0"/>
        <w:jc w:val="left"/>
      </w:pPr>
      <w:r>
        <w:rPr>
          <w:rFonts w:ascii="Times New Roman"/>
          <w:b/>
          <w:i w:val="false"/>
          <w:color w:val="000000"/>
        </w:rPr>
        <w:t xml:space="preserve"> 
Жалпы ережелер</w:t>
      </w:r>
    </w:p>
    <w:bookmarkEnd w:id="3"/>
    <w:bookmarkStart w:name="z8" w:id="4"/>
    <w:p>
      <w:pPr>
        <w:spacing w:after="0"/>
        <w:ind w:left="0"/>
        <w:jc w:val="both"/>
      </w:pPr>
      <w:r>
        <w:rPr>
          <w:rFonts w:ascii="Times New Roman"/>
          <w:b w:val="false"/>
          <w:i w:val="false"/>
          <w:color w:val="000000"/>
          <w:sz w:val="28"/>
        </w:rPr>
        <w:t>
      1. Осы тұрғын үй көмегін көрсетудің тәртібі және мөлшерінде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3) отбасының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w:t>
      </w:r>
      <w:r>
        <w:rPr>
          <w:rFonts w:ascii="Times New Roman"/>
          <w:b w:val="false"/>
          <w:i w:val="false"/>
          <w:color w:val="000000"/>
          <w:sz w:val="28"/>
        </w:rPr>
        <w:t>
      4) өтініш беруші – тұрғын үй көмегін тағайындату үшін отбасы атынан өтініш беретін адам;</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
      6) уәкілетті орган – жергілікті бюджет қаражаты есебінен қаржыландырылатын, тұрғын үй көмегін тағайындауды жүзеге асыратын ауданның жергілікті атқарушы органы;</w:t>
      </w:r>
      <w:r>
        <w:br/>
      </w:r>
      <w:r>
        <w:rPr>
          <w:rFonts w:ascii="Times New Roman"/>
          <w:b w:val="false"/>
          <w:i w:val="false"/>
          <w:color w:val="000000"/>
          <w:sz w:val="28"/>
        </w:rPr>
        <w:t>
</w:t>
      </w:r>
      <w:r>
        <w:rPr>
          <w:rFonts w:ascii="Times New Roman"/>
          <w:b w:val="false"/>
          <w:i w:val="false"/>
          <w:color w:val="000000"/>
          <w:sz w:val="28"/>
        </w:rPr>
        <w:t>
      7) учаскелік комиссия – тұрғын үй көмегін алуға өтініш жасаған отбасылардың (азаматтардың) материалдық жағдайына тексеру жүргізу және қорытынды дайындау үшін әкімшілік-аумақтық бірлік әкімдерінің шешімімен құрылатын арнаулы комиссия.</w:t>
      </w:r>
      <w:r>
        <w:br/>
      </w:r>
      <w:r>
        <w:rPr>
          <w:rFonts w:ascii="Times New Roman"/>
          <w:b w:val="false"/>
          <w:i w:val="false"/>
          <w:color w:val="000000"/>
          <w:sz w:val="28"/>
        </w:rPr>
        <w:t>
</w:t>
      </w:r>
      <w:r>
        <w:rPr>
          <w:rFonts w:ascii="Times New Roman"/>
          <w:b w:val="false"/>
          <w:i w:val="false"/>
          <w:color w:val="000000"/>
          <w:sz w:val="28"/>
        </w:rPr>
        <w:t>
      8)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және тұрғын үйдің меншік иелері немесе жалдаушылары (жалға алушылары) болып табылатын аз қамтамасыз етілген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Белгiленген нормадан артық тұрғын үйді (тұрғын ғимаратты) күтіп-ұстауға арналған шығыстарға, тұрғын үйдi пайдаланғаны үшiн жалға алу ақысына, коммуналдық қызметтер мен телекоммуникация желiсiне қосылған телефон үшiн абоненттiк төлемақының ұлғаюы бөлiгiнде байланыс қызметтерiн тұтыну төлемiн азаматтар жалпы негiздер бойынша төлейдi.</w:t>
      </w:r>
      <w:r>
        <w:br/>
      </w:r>
      <w:r>
        <w:rPr>
          <w:rFonts w:ascii="Times New Roman"/>
          <w:b w:val="false"/>
          <w:i w:val="false"/>
          <w:color w:val="000000"/>
          <w:sz w:val="28"/>
        </w:rPr>
        <w:t>
      Отбасының бір айда тұрғын үйді (тұрғын ғимаратты) күтіп-ұстауға арналған шығыстарға,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шығындардың рұқсат етілген шекті деңгейі отбасы табысының он пайызы мөлшерінде белгіленеді.</w:t>
      </w:r>
      <w:r>
        <w:br/>
      </w:r>
      <w:r>
        <w:rPr>
          <w:rFonts w:ascii="Times New Roman"/>
          <w:b w:val="false"/>
          <w:i w:val="false"/>
          <w:color w:val="000000"/>
          <w:sz w:val="28"/>
        </w:rPr>
        <w:t>
      Тұрғын үй көмегі тұрғын үйді (тұрғын ғимаратты) күтіп-ұстауға арналған шығыстарға, коммуналдық қызметтерді тұтынуға, телекоммуникация желісіне қосылған телефон үшін абоненттік төлемақының ұлғаюы бөлігінде байланыс қызметтерінің, тұрғын үйді жалға алу төлемақысының өтемақы төлемдерін қамтамасыз ететін нормалар шегінде нақты ақы төлеу шығындары отбасының жиынтық табысының 10 пайыздық үлесінен асқан жағдайда тағайындалады.</w:t>
      </w:r>
      <w:r>
        <w:br/>
      </w:r>
      <w:r>
        <w:rPr>
          <w:rFonts w:ascii="Times New Roman"/>
          <w:b w:val="false"/>
          <w:i w:val="false"/>
          <w:color w:val="000000"/>
          <w:sz w:val="28"/>
        </w:rPr>
        <w:t>
      Отбасының жиынтық табысын есептеу Қазақстан Республикасы Құрылыс және тұрғын үй-коммуналдық шаруашылық істері Агенттігі Төрағасының 2011 жылғы 05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негізінде жүргізіледі.</w:t>
      </w:r>
      <w:r>
        <w:br/>
      </w:r>
      <w:r>
        <w:rPr>
          <w:rFonts w:ascii="Times New Roman"/>
          <w:b w:val="false"/>
          <w:i w:val="false"/>
          <w:color w:val="000000"/>
          <w:sz w:val="28"/>
        </w:rPr>
        <w:t>
      Күтiмге мұқтаж деп танылған бiрiншi және екiншi топтағы мүгедектерге күтiм жасайтын, 16 жасқа дейінгі мүгедек балаларды күтетіндер, басқаның күтімін керек ететін 80 жастан асқан тұлғаларға күтім жасайтындар (дәрігерлік сараптама негізінде) және үш жасқа дейiнгi балаларды тәрбиелеумен айналысатындарды қоспағанда, күндiзгi бөлiмде оқымайтын, әскери қызмет атқармайтын, жұмысқа жарамды, бірақ жұмыс iстемейтiн және жұмыссыз ретiнде уәкiлеттi органда тiркелмеген еңбекке қабiлеттi тұлғалары бар аз қамтамасыз етiлген отбасыларға (азаматтарға) тұрғын үй көмегi тағайындалмайды. Жедел әскери қызметтегілер отбасының құрамында есептелмейді.</w:t>
      </w:r>
      <w:r>
        <w:br/>
      </w:r>
      <w:r>
        <w:rPr>
          <w:rFonts w:ascii="Times New Roman"/>
          <w:b w:val="false"/>
          <w:i w:val="false"/>
          <w:color w:val="000000"/>
          <w:sz w:val="28"/>
        </w:rPr>
        <w:t>
      Тұрғын үй көмегі жалғыз басты зейнеткерлер мен мүгедектерді қоспағанда, отбасының орта есеппен жан басына шаққандағы айлық табысы Қазақстан Республикасының статистика жөніндегі агенттігі белгілеген ең төменгі күнкөріс деңгейінен төмен болған жағдайда ақшалай төлем ретінде тағайындалады.</w:t>
      </w:r>
      <w:r>
        <w:br/>
      </w:r>
      <w:r>
        <w:rPr>
          <w:rFonts w:ascii="Times New Roman"/>
          <w:b w:val="false"/>
          <w:i w:val="false"/>
          <w:color w:val="000000"/>
          <w:sz w:val="28"/>
        </w:rPr>
        <w:t>
      Өтiнiш берушi толық емес немесе шындыққа сай келмейтiн мәлiметтер берген жағдайда тұрғын үй көмегiне ұсынылған құжаттары қабылданбайды.</w:t>
      </w:r>
      <w:r>
        <w:br/>
      </w:r>
      <w:r>
        <w:rPr>
          <w:rFonts w:ascii="Times New Roman"/>
          <w:b w:val="false"/>
          <w:i w:val="false"/>
          <w:color w:val="000000"/>
          <w:sz w:val="28"/>
        </w:rPr>
        <w:t>
      Тұрғын үй көмегінің мөлшері өтініш берген тоқсанға өтемдік шараларымен қамтамасыз етілетін нормалар шегінде коммуналдық қызметке ақы төлеу мен отбасына осы мақсаттарға шекті жол берілетін шығыс деңгейінің айырымы ретінде есептелініп сол тоқсанға төленеді. Тұрғын үй көмегіне алғаш рет өтінген кезде коммуналдық қызмет ақысы үшін берешектері бар отбасыларына, қарыздарына қарамастан, есепке тіркеген сәттен бастап ағымды төлемдерді тұрақты төлеу шартымен тұрғын үй көмегі тағайындалады.</w:t>
      </w:r>
    </w:p>
    <w:bookmarkEnd w:id="4"/>
    <w:bookmarkStart w:name="z23" w:id="5"/>
    <w:p>
      <w:pPr>
        <w:spacing w:after="0"/>
        <w:ind w:left="0"/>
        <w:jc w:val="left"/>
      </w:pPr>
      <w:r>
        <w:rPr>
          <w:rFonts w:ascii="Times New Roman"/>
          <w:b/>
          <w:i w:val="false"/>
          <w:color w:val="000000"/>
        </w:rPr>
        <w:t xml:space="preserve"> 
Тұрғын үй көмегінің мөлшерін және тәртібін айқындау</w:t>
      </w:r>
    </w:p>
    <w:bookmarkEnd w:id="5"/>
    <w:bookmarkStart w:name="z24" w:id="6"/>
    <w:p>
      <w:pPr>
        <w:spacing w:after="0"/>
        <w:ind w:left="0"/>
        <w:jc w:val="both"/>
      </w:pPr>
      <w:r>
        <w:rPr>
          <w:rFonts w:ascii="Times New Roman"/>
          <w:b w:val="false"/>
          <w:i w:val="false"/>
          <w:color w:val="000000"/>
          <w:sz w:val="28"/>
        </w:rPr>
        <w:t>      Тұрғын үй көмегі – Қазақстан Республикасының азаматтарына, оралмандарға, Қазақстан Республикасында тұрақты тұратын және тұрып – қайту рұқсаты бар азаматтығы жоқ тұлғаларға тағайындалады.</w:t>
      </w:r>
      <w:r>
        <w:br/>
      </w:r>
      <w:r>
        <w:rPr>
          <w:rFonts w:ascii="Times New Roman"/>
          <w:b w:val="false"/>
          <w:i w:val="false"/>
          <w:color w:val="000000"/>
          <w:sz w:val="28"/>
        </w:rPr>
        <w:t>
      Тұрғын үй көмегiн тағайындау үшiн есептеу мерзiмi өтiнiшiмен қоса барлық қажеттi құжаттарды өткiзген жылдың тоқсаны болып саналады. Қайталанған өтініш кезінде тұрғын үй көмегі ағымдағы тоқсанда құжаттарды ұсыну мерзімінен тәуелсіз сол тоқсанға тағайындалады.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отбасыларына (азаматтарға) тұрғын үй көмегі берілмейді. Үй иесінің жақын туыстары пәтер жалдаушы болып саналмайды.</w:t>
      </w:r>
      <w:r>
        <w:br/>
      </w:r>
      <w:r>
        <w:rPr>
          <w:rFonts w:ascii="Times New Roman"/>
          <w:b w:val="false"/>
          <w:i w:val="false"/>
          <w:color w:val="000000"/>
          <w:sz w:val="28"/>
        </w:rPr>
        <w:t>
      4. Тұрғын үй көмегін тағайындау үшін отбасы (азамат) уәкілетті органға немесе тұрғылықты жеріндегі ауылдық округтің әкіміне өтінішімен қоса келесі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 Тұрғын үй көмегiн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w:t>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10) жеке меншігінде бір үйден артық үйі жоқ екендігі туралы анықтама – жылына бір рет ұсынылады.</w:t>
      </w:r>
      <w:r>
        <w:br/>
      </w: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 ұсынуы қажет.</w:t>
      </w:r>
      <w:r>
        <w:br/>
      </w:r>
      <w:r>
        <w:rPr>
          <w:rFonts w:ascii="Times New Roman"/>
          <w:b w:val="false"/>
          <w:i w:val="false"/>
          <w:color w:val="000000"/>
          <w:sz w:val="28"/>
        </w:rPr>
        <w:t>
      Салыстырып тексеру үшiн құжаттардың түпнұсқалары мен көшiрмелерi ұсынылады, одан кейiн құжаттардың түпнұсқалары өтiнiш берушiге қайтарылады.</w:t>
      </w:r>
      <w:r>
        <w:br/>
      </w:r>
      <w:r>
        <w:rPr>
          <w:rFonts w:ascii="Times New Roman"/>
          <w:b w:val="false"/>
          <w:i w:val="false"/>
          <w:color w:val="000000"/>
          <w:sz w:val="28"/>
        </w:rPr>
        <w:t>
      Тұрғын үй көмегін тағайындау және төлеу жөнінде уәкілетті органы жоқ болған жағдайда өтiнiш берушi тұрғылықты мекен-жайы бойынша құжаттарды қалалық, ауылдық округтiң әкiмiне өткiзедi.</w:t>
      </w:r>
      <w:r>
        <w:br/>
      </w:r>
      <w:r>
        <w:rPr>
          <w:rFonts w:ascii="Times New Roman"/>
          <w:b w:val="false"/>
          <w:i w:val="false"/>
          <w:color w:val="000000"/>
          <w:sz w:val="28"/>
        </w:rPr>
        <w:t>
      Қала немесе ауылдық округтің әкімі өтініш берушінің құжаттарының көшірмелерін тексеріп қабылдайды, оларды тіркеуден өткізеді және өтініш берушіге құжаттарын қабылдағаны жөнінде растайтын құжат береді.</w:t>
      </w:r>
      <w:r>
        <w:br/>
      </w:r>
      <w:r>
        <w:rPr>
          <w:rFonts w:ascii="Times New Roman"/>
          <w:b w:val="false"/>
          <w:i w:val="false"/>
          <w:color w:val="000000"/>
          <w:sz w:val="28"/>
        </w:rPr>
        <w:t>
      Қала әкімі немесе ауылдық (селолық) округтiң әкiмi өтiнiш берушiнiң құжаттарын қабылдаған күннен бастап күнтізбелік жиырма күн мерзiмнен кешiктiрмей тұрғын үй көмегін тағайындау және төлеу жөніндегі уәкiлеттi органға өткiзедi.</w:t>
      </w:r>
      <w:r>
        <w:br/>
      </w:r>
      <w:r>
        <w:rPr>
          <w:rFonts w:ascii="Times New Roman"/>
          <w:b w:val="false"/>
          <w:i w:val="false"/>
          <w:color w:val="000000"/>
          <w:sz w:val="28"/>
        </w:rPr>
        <w:t>
      Уәкiлеттi орган өтiнiш берушінің өтінішін, оған қосымша құжаттарын және учаскелік комиссиялардың қорытындыларын қабылдайды, оларды қабылдаған күннен бастап күнтізбелік он күн iшiнде қарайды және тұрғын үй көмегiн тағайындау немесе тағайындамау туралы шешім шығарады.</w:t>
      </w:r>
      <w:r>
        <w:br/>
      </w:r>
      <w:r>
        <w:rPr>
          <w:rFonts w:ascii="Times New Roman"/>
          <w:b w:val="false"/>
          <w:i w:val="false"/>
          <w:color w:val="000000"/>
          <w:sz w:val="28"/>
        </w:rPr>
        <w:t>
      Тұрғын үй көмегiн алушылар күнтізбелік он бес күн мерзiмінде уәкілетті органды көмек мөлшерiнiң өзгеруi үшiн негiз болатын немесе алуға әсер ететiн мән-жайлар туралы хабардар етедi.</w:t>
      </w:r>
      <w:r>
        <w:br/>
      </w:r>
      <w:r>
        <w:rPr>
          <w:rFonts w:ascii="Times New Roman"/>
          <w:b w:val="false"/>
          <w:i w:val="false"/>
          <w:color w:val="000000"/>
          <w:sz w:val="28"/>
        </w:rPr>
        <w:t>
      Өтiнiш берушi тұрғын үй көмегiнiң мөлшерiне әсер ететiн мән-жайлар туралы хабарламаған жағдайда, қайта есептеу келесi тоқсанда жүргiзiледi (анықталған уақыттан).</w:t>
      </w:r>
      <w:r>
        <w:br/>
      </w:r>
      <w:r>
        <w:rPr>
          <w:rFonts w:ascii="Times New Roman"/>
          <w:b w:val="false"/>
          <w:i w:val="false"/>
          <w:color w:val="000000"/>
          <w:sz w:val="28"/>
        </w:rPr>
        <w:t>
      Артық төленген сомалар ерiктi түрде, ал бас тартылған жағдайда – сот тәртiбiмен қайтарылуға тиiс.</w:t>
      </w:r>
      <w:r>
        <w:br/>
      </w:r>
      <w:r>
        <w:rPr>
          <w:rFonts w:ascii="Times New Roman"/>
          <w:b w:val="false"/>
          <w:i w:val="false"/>
          <w:color w:val="000000"/>
          <w:sz w:val="28"/>
        </w:rPr>
        <w:t>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электр энергиясын қолдану:</w:t>
      </w:r>
      <w:r>
        <w:br/>
      </w:r>
      <w:r>
        <w:rPr>
          <w:rFonts w:ascii="Times New Roman"/>
          <w:b w:val="false"/>
          <w:i w:val="false"/>
          <w:color w:val="000000"/>
          <w:sz w:val="28"/>
        </w:rPr>
        <w:t>
      -1 адамға – 80 киловатт</w:t>
      </w:r>
      <w:r>
        <w:br/>
      </w:r>
      <w:r>
        <w:rPr>
          <w:rFonts w:ascii="Times New Roman"/>
          <w:b w:val="false"/>
          <w:i w:val="false"/>
          <w:color w:val="000000"/>
          <w:sz w:val="28"/>
        </w:rPr>
        <w:t>
      -2 адамға – 160 киловатт</w:t>
      </w:r>
      <w:r>
        <w:br/>
      </w:r>
      <w:r>
        <w:rPr>
          <w:rFonts w:ascii="Times New Roman"/>
          <w:b w:val="false"/>
          <w:i w:val="false"/>
          <w:color w:val="000000"/>
          <w:sz w:val="28"/>
        </w:rPr>
        <w:t>
      -3 адамға 240 киловатт</w:t>
      </w:r>
      <w:r>
        <w:br/>
      </w:r>
      <w:r>
        <w:rPr>
          <w:rFonts w:ascii="Times New Roman"/>
          <w:b w:val="false"/>
          <w:i w:val="false"/>
          <w:color w:val="000000"/>
          <w:sz w:val="28"/>
        </w:rPr>
        <w:t>
      -4 және одан көп адамнан тұратын отбасына – 260 киловатт.</w:t>
      </w:r>
      <w:r>
        <w:br/>
      </w:r>
      <w:r>
        <w:rPr>
          <w:rFonts w:ascii="Times New Roman"/>
          <w:b w:val="false"/>
          <w:i w:val="false"/>
          <w:color w:val="000000"/>
          <w:sz w:val="28"/>
        </w:rPr>
        <w:t>
</w:t>
      </w:r>
      <w:r>
        <w:rPr>
          <w:rFonts w:ascii="Times New Roman"/>
          <w:b w:val="false"/>
          <w:i w:val="false"/>
          <w:color w:val="000000"/>
          <w:sz w:val="28"/>
        </w:rPr>
        <w:t>
      2) сумен қамтамасыз ету күніне 1 адамға:</w:t>
      </w:r>
      <w:r>
        <w:br/>
      </w:r>
      <w:r>
        <w:rPr>
          <w:rFonts w:ascii="Times New Roman"/>
          <w:b w:val="false"/>
          <w:i w:val="false"/>
          <w:color w:val="000000"/>
          <w:sz w:val="28"/>
        </w:rPr>
        <w:t>
      - көше су құбырынан – 50 литр</w:t>
      </w:r>
      <w:r>
        <w:br/>
      </w:r>
      <w:r>
        <w:rPr>
          <w:rFonts w:ascii="Times New Roman"/>
          <w:b w:val="false"/>
          <w:i w:val="false"/>
          <w:color w:val="000000"/>
          <w:sz w:val="28"/>
        </w:rPr>
        <w:t>
      - су құбыры бар үйлер – 120 литр</w:t>
      </w:r>
      <w:r>
        <w:br/>
      </w:r>
      <w:r>
        <w:rPr>
          <w:rFonts w:ascii="Times New Roman"/>
          <w:b w:val="false"/>
          <w:i w:val="false"/>
          <w:color w:val="000000"/>
          <w:sz w:val="28"/>
        </w:rPr>
        <w:t>
      - су құбыры бар көп қабатты үйлер – 210 литр</w:t>
      </w:r>
      <w:r>
        <w:br/>
      </w:r>
      <w:r>
        <w:rPr>
          <w:rFonts w:ascii="Times New Roman"/>
          <w:b w:val="false"/>
          <w:i w:val="false"/>
          <w:color w:val="000000"/>
          <w:sz w:val="28"/>
        </w:rPr>
        <w:t>
</w:t>
      </w:r>
      <w:r>
        <w:rPr>
          <w:rFonts w:ascii="Times New Roman"/>
          <w:b w:val="false"/>
          <w:i w:val="false"/>
          <w:color w:val="000000"/>
          <w:sz w:val="28"/>
        </w:rPr>
        <w:t>
      3) газ тұтыну - 1 айға 1 кішкене баллон.</w:t>
      </w:r>
      <w:r>
        <w:br/>
      </w:r>
      <w:r>
        <w:rPr>
          <w:rFonts w:ascii="Times New Roman"/>
          <w:b w:val="false"/>
          <w:i w:val="false"/>
          <w:color w:val="000000"/>
          <w:sz w:val="28"/>
        </w:rPr>
        <w:t>
</w:t>
      </w:r>
      <w:r>
        <w:rPr>
          <w:rFonts w:ascii="Times New Roman"/>
          <w:b w:val="false"/>
          <w:i w:val="false"/>
          <w:color w:val="000000"/>
          <w:sz w:val="28"/>
        </w:rPr>
        <w:t>
      4) көмір - жылына 4 тонна.</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нысаналы жарнаның мөлшерi туралы шоттың негізінде.</w:t>
      </w:r>
      <w:r>
        <w:br/>
      </w:r>
      <w:r>
        <w:rPr>
          <w:rFonts w:ascii="Times New Roman"/>
          <w:b w:val="false"/>
          <w:i w:val="false"/>
          <w:color w:val="000000"/>
          <w:sz w:val="28"/>
        </w:rPr>
        <w:t>
      Электр мен газдың бағасы белгіленген тәртіпте бекітілген тариф бойынша қолданылады.</w:t>
      </w:r>
      <w:r>
        <w:br/>
      </w:r>
      <w:r>
        <w:rPr>
          <w:rFonts w:ascii="Times New Roman"/>
          <w:b w:val="false"/>
          <w:i w:val="false"/>
          <w:color w:val="000000"/>
          <w:sz w:val="28"/>
        </w:rPr>
        <w:t>
      Сумен қамтамасыз ету тарифы әр қала, селолардағы қызмет берушілердің бағасына сәйкес қолданылады.</w:t>
      </w:r>
      <w:r>
        <w:br/>
      </w:r>
      <w:r>
        <w:rPr>
          <w:rFonts w:ascii="Times New Roman"/>
          <w:b w:val="false"/>
          <w:i w:val="false"/>
          <w:color w:val="000000"/>
          <w:sz w:val="28"/>
        </w:rPr>
        <w:t>
      Көмір төлемінің тарифін аудан әкімі бекітеді.</w:t>
      </w:r>
      <w:r>
        <w:br/>
      </w:r>
      <w:r>
        <w:rPr>
          <w:rFonts w:ascii="Times New Roman"/>
          <w:b w:val="false"/>
          <w:i w:val="false"/>
          <w:color w:val="000000"/>
          <w:sz w:val="28"/>
        </w:rPr>
        <w:t>
      Тұрғын үй көмегiн төлеу есептелген сомаларды алушылардың жеке шоттарына екiншi деңгейлi банктердiң бөлiмшелерi арқылы аудару жолымен жүргiзiледi.</w:t>
      </w:r>
    </w:p>
    <w:bookmarkEnd w:id="6"/>
    <w:bookmarkStart w:name="z40" w:id="7"/>
    <w:p>
      <w:pPr>
        <w:spacing w:after="0"/>
        <w:ind w:left="0"/>
        <w:jc w:val="left"/>
      </w:pPr>
      <w:r>
        <w:rPr>
          <w:rFonts w:ascii="Times New Roman"/>
          <w:b/>
          <w:i w:val="false"/>
          <w:color w:val="000000"/>
        </w:rPr>
        <w:t xml:space="preserve"> 
Қорытынды</w:t>
      </w:r>
    </w:p>
    <w:bookmarkEnd w:id="7"/>
    <w:bookmarkStart w:name="z41" w:id="8"/>
    <w:p>
      <w:pPr>
        <w:spacing w:after="0"/>
        <w:ind w:left="0"/>
        <w:jc w:val="both"/>
      </w:pPr>
      <w:r>
        <w:rPr>
          <w:rFonts w:ascii="Times New Roman"/>
          <w:b w:val="false"/>
          <w:i w:val="false"/>
          <w:color w:val="000000"/>
          <w:sz w:val="28"/>
        </w:rPr>
        <w:t>
      5. Осы тұрғын үй көмегiн көрсетудiң мөлшері және тәртібімен реттелмеген қатынастар Қазақстан Республикасының қолданыстағы заңнамасына сәйкес реттеледi.</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