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da6c" w14:textId="e84d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жерде жұмыс істейтін білім берудің педагог қызметкерлеріне тұрғын үй-жайларды жылыту үшін сатып алуға біржолғы ақшалай өтемақы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2012 жылғы 13 сәуірдегі N 6-55 шешімі. Алматы облысының Әділет департаменті Жамбыл ауданының Әділет басқармасында 2012 жылы 27 сәуірде N 2-7-139 тіркелді. Күші жойылды - Алматы облысы Жамбыл аудандық мәслихатының 2019 жылғы 26 желтоқсандағы № 64-299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26.12.2019 </w:t>
      </w:r>
      <w:r>
        <w:rPr>
          <w:rFonts w:ascii="Times New Roman"/>
          <w:b w:val="false"/>
          <w:i w:val="false"/>
          <w:color w:val="ff0000"/>
          <w:sz w:val="28"/>
        </w:rPr>
        <w:t>№ 64-299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53-бабының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Жамбыл ауданының ауылдық жерде жұмыс істейтін білім берудің педагог қызметкерлеріне бюджет қаражаты есебінен тұрғын үй-жайларды жылыту үшін отын сатып алуға бес айлық есептік көрсеткіш көлемінде біржолғы ақшалай өтемақы төленсін.</w:t>
      </w:r>
    </w:p>
    <w:bookmarkEnd w:id="1"/>
    <w:bookmarkStart w:name="z3" w:id="2"/>
    <w:p>
      <w:pPr>
        <w:spacing w:after="0"/>
        <w:ind w:left="0"/>
        <w:jc w:val="both"/>
      </w:pPr>
      <w:r>
        <w:rPr>
          <w:rFonts w:ascii="Times New Roman"/>
          <w:b w:val="false"/>
          <w:i w:val="false"/>
          <w:color w:val="000000"/>
          <w:sz w:val="28"/>
        </w:rPr>
        <w:t xml:space="preserve">
      2. Жамбыл ауданы мәслихатының 2010 жылғы 29 наурыздағы "Жамбыл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(Жамбыл ауданының Әділет басқармасында 2010 жылдың 19 сәуірінде нормативтік құқықтық актілерді мемлекеттік тіркеу Тізілімінде 2-7-96 нөмірімен енгізілген, 2010 жылғы 24 сәуірде  N 16 (5497) "Атамекен" газетінде жарияланған) N 36-160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комиссиясының төрағасы Әскербек Көкеұлы Абаевқа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668"/>
        <w:gridCol w:w="5632"/>
      </w:tblGrid>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Жылангөзова</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Қазиев</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 жұмыспен</w:t>
            </w:r>
          </w:p>
        </w:tc>
        <w:tc>
          <w:tcPr>
            <w:tcW w:w="5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5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5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Қарымбаев Жақсылық Сұлтанұлы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