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2e95" w14:textId="f1b2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әкімдігінің 2012 жылғы 6 ақпандағы N 24 қаулысы. Алматы облысының Әділет Департаменті Балқаш ауданының Әділет басқармасында 2012 жылы 28 ақпанда N 2-6-93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7-бабының </w:t>
      </w:r>
      <w:r>
        <w:rPr>
          <w:rFonts w:ascii="Times New Roman"/>
          <w:b w:val="false"/>
          <w:i w:val="false"/>
          <w:color w:val="000000"/>
          <w:sz w:val="28"/>
        </w:rPr>
        <w:t>5-4) тармақшасына</w:t>
      </w:r>
      <w:r>
        <w:rPr>
          <w:rFonts w:ascii="Times New Roman"/>
          <w:b w:val="false"/>
          <w:i w:val="false"/>
          <w:color w:val="000000"/>
          <w:sz w:val="28"/>
        </w:rPr>
        <w:t xml:space="preserve">,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"Балқаш аудандық жұмыспен қамту және әлеуметтік бағдарламалар бөлімі" (Құтпанбетов Азат Үкітайұлы) және "Балқаш ауданының жұмыспен қамту орталығы" (Садықбаев Данияр Сұлтанұлы)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w:t>
            </w:r>
            <w:r>
              <w:br/>
            </w:r>
            <w:r>
              <w:rPr>
                <w:rFonts w:ascii="Times New Roman"/>
                <w:b w:val="false"/>
                <w:i w:val="false"/>
                <w:color w:val="000000"/>
                <w:sz w:val="20"/>
              </w:rPr>
              <w:t>2012 жылдың 06 ақпандағы</w:t>
            </w:r>
            <w:r>
              <w:br/>
            </w:r>
            <w:r>
              <w:rPr>
                <w:rFonts w:ascii="Times New Roman"/>
                <w:b w:val="false"/>
                <w:i w:val="false"/>
                <w:color w:val="000000"/>
                <w:sz w:val="20"/>
              </w:rPr>
              <w:t>"2012 жылға әлеуметтік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N 24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Еңбек нарығындағы қажеттілікке сәйкес 2012 жылға әлеуметтік</w:t>
      </w:r>
      <w:r>
        <w:br/>
      </w:r>
      <w:r>
        <w:rPr>
          <w:rFonts w:ascii="Times New Roman"/>
          <w:b/>
          <w:i w:val="false"/>
          <w:color w:val="000000"/>
        </w:rPr>
        <w:t>жұмыс орындарын ұйымдастыратын жұмыс берушілердің</w:t>
      </w:r>
      <w:r>
        <w:br/>
      </w:r>
      <w:r>
        <w:rPr>
          <w:rFonts w:ascii="Times New Roman"/>
          <w:b/>
          <w:i w:val="false"/>
          <w:color w:val="000000"/>
        </w:rPr>
        <w:t>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560"/>
        <w:gridCol w:w="615"/>
        <w:gridCol w:w="810"/>
        <w:gridCol w:w="1387"/>
        <w:gridCol w:w="3125"/>
        <w:gridCol w:w="3417"/>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п/п</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беруші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Кім</w:t>
            </w:r>
            <w:r>
              <w:br/>
            </w:r>
            <w:r>
              <w:rPr>
                <w:rFonts w:ascii="Times New Roman"/>
                <w:b w:val="false"/>
                <w:i w:val="false"/>
                <w:color w:val="000000"/>
                <w:sz w:val="20"/>
              </w:rPr>
              <w:t>
ретінде</w:t>
            </w:r>
            <w:r>
              <w:br/>
            </w:r>
            <w:r>
              <w:rPr>
                <w:rFonts w:ascii="Times New Roman"/>
                <w:b w:val="false"/>
                <w:i w:val="false"/>
                <w:color w:val="000000"/>
                <w:sz w:val="20"/>
              </w:rPr>
              <w:t>
жұмысқа</w:t>
            </w:r>
            <w:r>
              <w:br/>
            </w:r>
            <w:r>
              <w:rPr>
                <w:rFonts w:ascii="Times New Roman"/>
                <w:b w:val="false"/>
                <w:i w:val="false"/>
                <w:color w:val="000000"/>
                <w:sz w:val="20"/>
              </w:rPr>
              <w:t>
алу</w:t>
            </w:r>
            <w:r>
              <w:br/>
            </w:r>
            <w:r>
              <w:rPr>
                <w:rFonts w:ascii="Times New Roman"/>
                <w:b w:val="false"/>
                <w:i w:val="false"/>
                <w:color w:val="000000"/>
                <w:sz w:val="20"/>
              </w:rPr>
              <w:t>
жоспар-</w:t>
            </w:r>
            <w:r>
              <w:br/>
            </w:r>
            <w:r>
              <w:rPr>
                <w:rFonts w:ascii="Times New Roman"/>
                <w:b w:val="false"/>
                <w:i w:val="false"/>
                <w:color w:val="000000"/>
                <w:sz w:val="20"/>
              </w:rPr>
              <w:t>
ланады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Ұйымдас-</w:t>
            </w:r>
            <w:r>
              <w:br/>
            </w:r>
            <w:r>
              <w:rPr>
                <w:rFonts w:ascii="Times New Roman"/>
                <w:b w:val="false"/>
                <w:i w:val="false"/>
                <w:color w:val="000000"/>
                <w:sz w:val="20"/>
              </w:rPr>
              <w:t>
тырылатын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"Балқаш су</w:t>
            </w:r>
            <w:r>
              <w:br/>
            </w:r>
            <w:r>
              <w:rPr>
                <w:rFonts w:ascii="Times New Roman"/>
                <w:b w:val="false"/>
                <w:i w:val="false"/>
                <w:color w:val="000000"/>
                <w:sz w:val="20"/>
              </w:rPr>
              <w:t>
құбыры"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кәсіпорнының</w:t>
            </w:r>
            <w:r>
              <w:br/>
            </w:r>
            <w:r>
              <w:rPr>
                <w:rFonts w:ascii="Times New Roman"/>
                <w:b w:val="false"/>
                <w:i w:val="false"/>
                <w:color w:val="000000"/>
                <w:sz w:val="20"/>
              </w:rPr>
              <w:t>
филиалы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"Балқаш су</w:t>
            </w:r>
            <w:r>
              <w:br/>
            </w:r>
            <w:r>
              <w:rPr>
                <w:rFonts w:ascii="Times New Roman"/>
                <w:b w:val="false"/>
                <w:i w:val="false"/>
                <w:color w:val="000000"/>
                <w:sz w:val="20"/>
              </w:rPr>
              <w:t>
құбыры"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кәсіпорнының</w:t>
            </w:r>
            <w:r>
              <w:br/>
            </w:r>
            <w:r>
              <w:rPr>
                <w:rFonts w:ascii="Times New Roman"/>
                <w:b w:val="false"/>
                <w:i w:val="false"/>
                <w:color w:val="000000"/>
                <w:sz w:val="20"/>
              </w:rPr>
              <w:t>
филиалы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"Өтес-Ақдала"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механизатор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жолдары"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жолдары"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"Турсынбаева"</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34878</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17439 теңге</w:t>
            </w:r>
            <w:r>
              <w:br/>
            </w:r>
            <w:r>
              <w:rPr>
                <w:rFonts w:ascii="Times New Roman"/>
                <w:b w:val="false"/>
                <w:i w:val="false"/>
                <w:color w:val="000000"/>
                <w:sz w:val="20"/>
              </w:rPr>
              <w:t>
бір адамға</w:t>
            </w:r>
            <w:r>
              <w:br/>
            </w:r>
            <w:r>
              <w:rPr>
                <w:rFonts w:ascii="Times New Roman"/>
                <w:b w:val="false"/>
                <w:i w:val="false"/>
                <w:color w:val="000000"/>
                <w:sz w:val="20"/>
              </w:rPr>
              <w:t>
есептелінген</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"Балқаш су</w:t>
            </w:r>
            <w:r>
              <w:br/>
            </w:r>
            <w:r>
              <w:rPr>
                <w:rFonts w:ascii="Times New Roman"/>
                <w:b w:val="false"/>
                <w:i w:val="false"/>
                <w:color w:val="000000"/>
                <w:sz w:val="20"/>
              </w:rPr>
              <w:t>
құбыры"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кәсіпорнының</w:t>
            </w:r>
            <w:r>
              <w:br/>
            </w:r>
            <w:r>
              <w:rPr>
                <w:rFonts w:ascii="Times New Roman"/>
                <w:b w:val="false"/>
                <w:i w:val="false"/>
                <w:color w:val="000000"/>
                <w:sz w:val="20"/>
              </w:rPr>
              <w:t>
филиалы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әкімдігінің</w:t>
            </w:r>
            <w:r>
              <w:br/>
            </w:r>
            <w:r>
              <w:rPr>
                <w:rFonts w:ascii="Times New Roman"/>
                <w:b w:val="false"/>
                <w:i w:val="false"/>
                <w:color w:val="000000"/>
                <w:sz w:val="20"/>
              </w:rPr>
              <w:t>
шаруашылық</w:t>
            </w:r>
            <w:r>
              <w:br/>
            </w:r>
            <w:r>
              <w:rPr>
                <w:rFonts w:ascii="Times New Roman"/>
                <w:b w:val="false"/>
                <w:i w:val="false"/>
                <w:color w:val="000000"/>
                <w:sz w:val="20"/>
              </w:rPr>
              <w:t>
жүргізу</w:t>
            </w:r>
            <w:r>
              <w:br/>
            </w:r>
            <w:r>
              <w:rPr>
                <w:rFonts w:ascii="Times New Roman"/>
                <w:b w:val="false"/>
                <w:i w:val="false"/>
                <w:color w:val="000000"/>
                <w:sz w:val="20"/>
              </w:rPr>
              <w:t>
құқығындағы</w:t>
            </w:r>
            <w:r>
              <w:br/>
            </w:r>
            <w:r>
              <w:rPr>
                <w:rFonts w:ascii="Times New Roman"/>
                <w:b w:val="false"/>
                <w:i w:val="false"/>
                <w:color w:val="000000"/>
                <w:sz w:val="20"/>
              </w:rPr>
              <w:t>
"Балқаш су</w:t>
            </w:r>
            <w:r>
              <w:br/>
            </w:r>
            <w:r>
              <w:rPr>
                <w:rFonts w:ascii="Times New Roman"/>
                <w:b w:val="false"/>
                <w:i w:val="false"/>
                <w:color w:val="000000"/>
                <w:sz w:val="20"/>
              </w:rPr>
              <w:t>
құбыры"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кәсіпорнының</w:t>
            </w:r>
            <w:r>
              <w:br/>
            </w:r>
            <w:r>
              <w:rPr>
                <w:rFonts w:ascii="Times New Roman"/>
                <w:b w:val="false"/>
                <w:i w:val="false"/>
                <w:color w:val="000000"/>
                <w:sz w:val="20"/>
              </w:rPr>
              <w:t>
филиалы</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слесарь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"Өтес-Ақдала"</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механизатор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жолдары"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w:t>
            </w:r>
            <w:r>
              <w:br/>
            </w:r>
            <w:r>
              <w:rPr>
                <w:rFonts w:ascii="Times New Roman"/>
                <w:b w:val="false"/>
                <w:i w:val="false"/>
                <w:color w:val="000000"/>
                <w:sz w:val="20"/>
              </w:rPr>
              <w:t>
жөндеуші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жолдары"</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механизатор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"Думшебаева"</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"Думшебаева"</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"Турсынбаева"</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"Қосаев.М"</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"Қосаев Абзамат"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жихаз</w:t>
            </w:r>
            <w:r>
              <w:br/>
            </w:r>
            <w:r>
              <w:rPr>
                <w:rFonts w:ascii="Times New Roman"/>
                <w:b w:val="false"/>
                <w:i w:val="false"/>
                <w:color w:val="000000"/>
                <w:sz w:val="20"/>
              </w:rPr>
              <w:t>
жинаушы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w:t>
            </w:r>
            <w:r>
              <w:br/>
            </w:r>
            <w:r>
              <w:rPr>
                <w:rFonts w:ascii="Times New Roman"/>
                <w:b w:val="false"/>
                <w:i w:val="false"/>
                <w:color w:val="000000"/>
                <w:sz w:val="20"/>
              </w:rPr>
              <w:t>
"Қосаев Абзамат"</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43300</w:t>
            </w: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теңгеге</w:t>
            </w:r>
            <w:r>
              <w:br/>
            </w:r>
            <w:r>
              <w:rPr>
                <w:rFonts w:ascii="Times New Roman"/>
                <w:b w:val="false"/>
                <w:i w:val="false"/>
                <w:color w:val="000000"/>
                <w:sz w:val="20"/>
              </w:rPr>
              <w:t>
дейін</w:t>
            </w:r>
            <w:r>
              <w:br/>
            </w:r>
            <w:r>
              <w:rPr>
                <w:rFonts w:ascii="Times New Roman"/>
                <w:b w:val="false"/>
                <w:i w:val="false"/>
                <w:color w:val="000000"/>
                <w:sz w:val="20"/>
              </w:rPr>
              <w:t>
салынған</w:t>
            </w:r>
            <w:r>
              <w:br/>
            </w:r>
            <w:r>
              <w:rPr>
                <w:rFonts w:ascii="Times New Roman"/>
                <w:b w:val="false"/>
                <w:i w:val="false"/>
                <w:color w:val="000000"/>
                <w:sz w:val="20"/>
              </w:rPr>
              <w:t>
қаржыға</w:t>
            </w:r>
            <w:r>
              <w:br/>
            </w:r>
            <w:r>
              <w:rPr>
                <w:rFonts w:ascii="Times New Roman"/>
                <w:b w:val="false"/>
                <w:i w:val="false"/>
                <w:color w:val="000000"/>
                <w:sz w:val="20"/>
              </w:rPr>
              <w:t>
сәйкес</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