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241b" w14:textId="8412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10 желтоқсандағы N 389 қаулысы. Алматы облысының Әділет департаментінде 2012 жылы 21 желтоқсанда 2252 тіркелді. Күші жойылды - Алматы облысы әкімдігінің 2025 жылғы 23 қыркүйектегі № 293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23.09.2025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Алматы облысы әкімдігінің 01.03.2022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11 қазандағы "Діни қызмет және діни бірлестіктер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Алматы облысы әкімдігінің 2014.19.09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Алматы облысы әкімдігінің 01.03.2022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С.М. Мұқановқа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 10 желтоқсандағы N 389 қаулысына N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әкімдігінің 31.08.2023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"Бақдәулет қазынасы"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ауданы, Нарынқол ауылы Абай көшесі №30а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"Ибрагимов"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 Р.Мукашев көшесі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орталық"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 Абылай хан көшесі №233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ауданы, Кеген ауылы Әзімжанов көшесі №25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Есік қаласы Алтын адам көшесі №119А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"НІТ" супермаркеті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Ұзынағаш ауылы Абай көшесі №51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"Современное домашнее хозяйство"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ауданы, Талғар қаласы Ю.Гагарин көшесі №122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"Rayan"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Қаскелен қаласы Парасат көшесі №27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"Altyn Orda New Company" ЖК "Еркөкше"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Іргелі ауылы Алматы-Бишкек тасжолы №765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Орда"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Алматы-Бишкек тасжолы 15 км №1/12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"Тулендиев"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 "Асыл Арман" ТК №8958 уч.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N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N 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Ғибадат үйлерінен (ғимараттарынан) тыс жерлерде діни жораларды</w:t>
      </w:r>
      <w:r>
        <w:br/>
      </w:r>
      <w:r>
        <w:rPr>
          <w:rFonts w:ascii="Times New Roman"/>
          <w:b/>
          <w:i w:val="false"/>
          <w:color w:val="000000"/>
        </w:rPr>
        <w:t>өткізуге арналған үй-жайлардың орналасуы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орналасу орыны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Малыбай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көшесі,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"Барыс"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46 а, "Қарасай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батыр" спорт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"Жеті құрдас"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Қырғауылды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Таусамалы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қаласы, Шеңгелді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округы, Алматы-Өскемен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жолының 124 шақырымында орналасқан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Қарауылтөбе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Шатырбай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Нұғманов көшесі, 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Бірлік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