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16cc4" w14:textId="aa16c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облысының (қаласының, ауданының) құрметті азаматы" атағын беру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облыстық мәслихатының 2012 жылғы 24 қазандағы N 9-56 шешімі. Алматы облысының Әділет департаментінде 2012 жылы 26 қарашада N 2200 тіркелді. Күші жойылды - Алматы облыстық мәслихатының 2015 жылғы 04 мамырдағы № 44-256 шешімімен</w:t>
      </w:r>
    </w:p>
    <w:p>
      <w:pPr>
        <w:spacing w:after="0"/>
        <w:ind w:left="0"/>
        <w:jc w:val="both"/>
      </w:pPr>
      <w:r>
        <w:rPr>
          <w:rFonts w:ascii="Times New Roman"/>
          <w:b w:val="false"/>
          <w:i w:val="false"/>
          <w:color w:val="ff0000"/>
          <w:sz w:val="28"/>
        </w:rPr>
        <w:t>      Ескерту. Күші жойылды - Алматы облыстық мәслихатының 04.05.2015 № 44-256 шешімімен.</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жергiлiктi мемлекеттiк басқару және өзiн-өзi басқару туралы" Заңының 6-бабы 1-тармағының </w:t>
      </w:r>
      <w:r>
        <w:rPr>
          <w:rFonts w:ascii="Times New Roman"/>
          <w:b w:val="false"/>
          <w:i w:val="false"/>
          <w:color w:val="000000"/>
          <w:sz w:val="28"/>
        </w:rPr>
        <w:t>12-2) тармақшасына</w:t>
      </w:r>
      <w:r>
        <w:rPr>
          <w:rFonts w:ascii="Times New Roman"/>
          <w:b w:val="false"/>
          <w:i w:val="false"/>
          <w:color w:val="000000"/>
          <w:sz w:val="28"/>
        </w:rPr>
        <w:t xml:space="preserve"> және Алматы облыстық әкімдігінің 2012 жылғы 16 қазандағы N 01-10-138/ок ұсынысына сәйкес Алматы облыстық мәслихаты </w:t>
      </w:r>
      <w:r>
        <w:rPr>
          <w:rFonts w:ascii="Times New Roman"/>
          <w:b/>
          <w:i w:val="false"/>
          <w:color w:val="000000"/>
          <w:sz w:val="28"/>
        </w:rPr>
        <w:t>ШЕШIМ ҚАБЫЛДАДЫ:</w:t>
      </w:r>
      <w:r>
        <w:br/>
      </w:r>
      <w:r>
        <w:rPr>
          <w:rFonts w:ascii="Times New Roman"/>
          <w:b w:val="false"/>
          <w:i w:val="false"/>
          <w:color w:val="000000"/>
          <w:sz w:val="28"/>
        </w:rPr>
        <w:t>
</w:t>
      </w:r>
      <w:r>
        <w:rPr>
          <w:rFonts w:ascii="Times New Roman"/>
          <w:b w:val="false"/>
          <w:i w:val="false"/>
          <w:color w:val="000000"/>
          <w:sz w:val="28"/>
        </w:rPr>
        <w:t>
      1. "Алматы облысының (қаласының, ауданының) құрметтi азаматы" атағын беру Ережесi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бекiтiлсiн.</w:t>
      </w:r>
      <w:r>
        <w:br/>
      </w:r>
      <w:r>
        <w:rPr>
          <w:rFonts w:ascii="Times New Roman"/>
          <w:b w:val="false"/>
          <w:i w:val="false"/>
          <w:color w:val="000000"/>
          <w:sz w:val="28"/>
        </w:rPr>
        <w:t>
</w:t>
      </w:r>
      <w:r>
        <w:rPr>
          <w:rFonts w:ascii="Times New Roman"/>
          <w:b w:val="false"/>
          <w:i w:val="false"/>
          <w:color w:val="000000"/>
          <w:sz w:val="28"/>
        </w:rPr>
        <w:t>
      2. Алматы облыстық мәслихатының 2010 жылғы 14 желтоқсандағы "Алматы облысының құрметті азаматы" атағын беру Ережесін бекіту туралы" N 39-228 </w:t>
      </w:r>
      <w:r>
        <w:rPr>
          <w:rFonts w:ascii="Times New Roman"/>
          <w:b w:val="false"/>
          <w:i w:val="false"/>
          <w:color w:val="000000"/>
          <w:sz w:val="28"/>
        </w:rPr>
        <w:t>шешімінің</w:t>
      </w:r>
      <w:r>
        <w:rPr>
          <w:rFonts w:ascii="Times New Roman"/>
          <w:b w:val="false"/>
          <w:i w:val="false"/>
          <w:color w:val="000000"/>
          <w:sz w:val="28"/>
        </w:rPr>
        <w:t xml:space="preserve"> (2011 жылғы 18 қаңтардағы Алматы облыстық әділет Департаментінде нормативтік құқықтық актілердің мемлекеттік тіркеу Тізілімінде 2065 нөмірімен енгізілген, 2011 жылғы 01 ақпандағы N 13-14 "Огни Алатау" және 2011 жылғы 01 ақпандағы N 13-14 "Жетісу" газеттерінде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облыс әкімі аппаратының басшысы Бағдат Әбілмәжінұлы Қарасаевқа жүктелсін (келісім бойынша).</w:t>
      </w:r>
      <w:r>
        <w:br/>
      </w:r>
      <w:r>
        <w:rPr>
          <w:rFonts w:ascii="Times New Roman"/>
          <w:b w:val="false"/>
          <w:i w:val="false"/>
          <w:color w:val="000000"/>
          <w:sz w:val="28"/>
        </w:rPr>
        <w:t>
</w:t>
      </w:r>
      <w:r>
        <w:rPr>
          <w:rFonts w:ascii="Times New Roman"/>
          <w:b w:val="false"/>
          <w:i w:val="false"/>
          <w:color w:val="000000"/>
          <w:sz w:val="28"/>
        </w:rPr>
        <w:t>
      4.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Облыстық мәслихат</w:t>
      </w:r>
      <w:r>
        <w:br/>
      </w:r>
      <w:r>
        <w:rPr>
          <w:rFonts w:ascii="Times New Roman"/>
          <w:b w:val="false"/>
          <w:i w:val="false"/>
          <w:color w:val="000000"/>
          <w:sz w:val="28"/>
        </w:rPr>
        <w:t>
</w:t>
      </w:r>
      <w:r>
        <w:rPr>
          <w:rFonts w:ascii="Times New Roman"/>
          <w:b w:val="false"/>
          <w:i/>
          <w:color w:val="000000"/>
          <w:sz w:val="28"/>
        </w:rPr>
        <w:t>      сессиясының төрағасы                       А. Сүлейменов</w:t>
      </w:r>
    </w:p>
    <w:p>
      <w:pPr>
        <w:spacing w:after="0"/>
        <w:ind w:left="0"/>
        <w:jc w:val="both"/>
      </w:pPr>
      <w:r>
        <w:rPr>
          <w:rFonts w:ascii="Times New Roman"/>
          <w:b w:val="false"/>
          <w:i/>
          <w:color w:val="000000"/>
          <w:sz w:val="28"/>
        </w:rPr>
        <w:t>      Облыстық мәслихат</w:t>
      </w:r>
      <w:r>
        <w:br/>
      </w:r>
      <w:r>
        <w:rPr>
          <w:rFonts w:ascii="Times New Roman"/>
          <w:b w:val="false"/>
          <w:i w:val="false"/>
          <w:color w:val="000000"/>
          <w:sz w:val="28"/>
        </w:rPr>
        <w:t>
</w:t>
      </w:r>
      <w:r>
        <w:rPr>
          <w:rFonts w:ascii="Times New Roman"/>
          <w:b w:val="false"/>
          <w:i/>
          <w:color w:val="000000"/>
          <w:sz w:val="28"/>
        </w:rPr>
        <w:t>      хатшысының міндетін</w:t>
      </w:r>
      <w:r>
        <w:br/>
      </w:r>
      <w:r>
        <w:rPr>
          <w:rFonts w:ascii="Times New Roman"/>
          <w:b w:val="false"/>
          <w:i w:val="false"/>
          <w:color w:val="000000"/>
          <w:sz w:val="28"/>
        </w:rPr>
        <w:t>
</w:t>
      </w:r>
      <w:r>
        <w:rPr>
          <w:rFonts w:ascii="Times New Roman"/>
          <w:b w:val="false"/>
          <w:i/>
          <w:color w:val="000000"/>
          <w:sz w:val="28"/>
        </w:rPr>
        <w:t>      атқарушы                                   Қ. Дөңсебаев</w:t>
      </w:r>
    </w:p>
    <w:bookmarkStart w:name="z6" w:id="1"/>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2012 жылғы 24 қазандағы</w:t>
      </w:r>
      <w:r>
        <w:br/>
      </w:r>
      <w:r>
        <w:rPr>
          <w:rFonts w:ascii="Times New Roman"/>
          <w:b w:val="false"/>
          <w:i w:val="false"/>
          <w:color w:val="000000"/>
          <w:sz w:val="28"/>
        </w:rPr>
        <w:t>
N 9-56 шешімімен бекітілген</w:t>
      </w:r>
    </w:p>
    <w:bookmarkEnd w:id="1"/>
    <w:bookmarkStart w:name="z7" w:id="2"/>
    <w:p>
      <w:pPr>
        <w:spacing w:after="0"/>
        <w:ind w:left="0"/>
        <w:jc w:val="left"/>
      </w:pPr>
      <w:r>
        <w:rPr>
          <w:rFonts w:ascii="Times New Roman"/>
          <w:b/>
          <w:i w:val="false"/>
          <w:color w:val="000000"/>
        </w:rPr>
        <w:t xml:space="preserve"> 
"Алматы облысының (қаласының, ауданының) құрметтi азаматы"</w:t>
      </w:r>
      <w:r>
        <w:br/>
      </w:r>
      <w:r>
        <w:rPr>
          <w:rFonts w:ascii="Times New Roman"/>
          <w:b/>
          <w:i w:val="false"/>
          <w:color w:val="000000"/>
        </w:rPr>
        <w:t>
атағын беру ЕРЕЖЕСI</w:t>
      </w:r>
    </w:p>
    <w:bookmarkEnd w:id="2"/>
    <w:bookmarkStart w:name="z8"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1. Осы "Алматы облысының (қаласының, ауданының) құрметтi азаматы" атағын беру Ережесi Қазақстан Республикасының "Қазақстан Республикасындағы жергiлiктi мемлекеттiк басқару және өзiн-өзi басқару туралы" Заңына сәйкес әзiрленген және "Алматы облысының (қаласының, ауданының) құрметтi азаматы" атағын (бұдан әрі - Атақ) беру тәртiбiн реттейді.</w:t>
      </w:r>
      <w:r>
        <w:br/>
      </w:r>
      <w:r>
        <w:rPr>
          <w:rFonts w:ascii="Times New Roman"/>
          <w:b w:val="false"/>
          <w:i w:val="false"/>
          <w:color w:val="000000"/>
          <w:sz w:val="28"/>
        </w:rPr>
        <w:t>
</w:t>
      </w:r>
      <w:r>
        <w:rPr>
          <w:rFonts w:ascii="Times New Roman"/>
          <w:b w:val="false"/>
          <w:i w:val="false"/>
          <w:color w:val="000000"/>
          <w:sz w:val="28"/>
        </w:rPr>
        <w:t>
      2. Атақтың берілуі марапатталушылардың облыстың (қаланың, ауданның) экономикалық, әлеуметтік, рухани даму саласында сіңірген ерекше еңбектерін қоғамның танығандығы және оларды моральдық көтермелеудің маңызды түрлерінің бірі болып табылады.</w:t>
      </w:r>
      <w:r>
        <w:br/>
      </w:r>
      <w:r>
        <w:rPr>
          <w:rFonts w:ascii="Times New Roman"/>
          <w:b w:val="false"/>
          <w:i w:val="false"/>
          <w:color w:val="000000"/>
          <w:sz w:val="28"/>
        </w:rPr>
        <w:t>
</w:t>
      </w:r>
      <w:r>
        <w:rPr>
          <w:rFonts w:ascii="Times New Roman"/>
          <w:b w:val="false"/>
          <w:i w:val="false"/>
          <w:color w:val="000000"/>
          <w:sz w:val="28"/>
        </w:rPr>
        <w:t>
      3. Атақ азаматтарға, олардың:</w:t>
      </w:r>
      <w:r>
        <w:br/>
      </w:r>
      <w:r>
        <w:rPr>
          <w:rFonts w:ascii="Times New Roman"/>
          <w:b w:val="false"/>
          <w:i w:val="false"/>
          <w:color w:val="000000"/>
          <w:sz w:val="28"/>
        </w:rPr>
        <w:t>
</w:t>
      </w:r>
      <w:r>
        <w:rPr>
          <w:rFonts w:ascii="Times New Roman"/>
          <w:b w:val="false"/>
          <w:i w:val="false"/>
          <w:color w:val="000000"/>
          <w:sz w:val="28"/>
        </w:rPr>
        <w:t>
      1) облыстың (қаланың, ауданның) әлеуметтік-экономикалық дамуына;</w:t>
      </w:r>
      <w:r>
        <w:br/>
      </w:r>
      <w:r>
        <w:rPr>
          <w:rFonts w:ascii="Times New Roman"/>
          <w:b w:val="false"/>
          <w:i w:val="false"/>
          <w:color w:val="000000"/>
          <w:sz w:val="28"/>
        </w:rPr>
        <w:t>
</w:t>
      </w:r>
      <w:r>
        <w:rPr>
          <w:rFonts w:ascii="Times New Roman"/>
          <w:b w:val="false"/>
          <w:i w:val="false"/>
          <w:color w:val="000000"/>
          <w:sz w:val="28"/>
        </w:rPr>
        <w:t>
      2) облыс (қала, аудан) халқын әлеуметтік қорғау шараларын жүзеге асыруға, қоғамды демократияландыруға;</w:t>
      </w:r>
      <w:r>
        <w:br/>
      </w:r>
      <w:r>
        <w:rPr>
          <w:rFonts w:ascii="Times New Roman"/>
          <w:b w:val="false"/>
          <w:i w:val="false"/>
          <w:color w:val="000000"/>
          <w:sz w:val="28"/>
        </w:rPr>
        <w:t>
</w:t>
      </w:r>
      <w:r>
        <w:rPr>
          <w:rFonts w:ascii="Times New Roman"/>
          <w:b w:val="false"/>
          <w:i w:val="false"/>
          <w:color w:val="000000"/>
          <w:sz w:val="28"/>
        </w:rPr>
        <w:t>
      3) жаратылыс, техникалық және қоғамдық ғылымдардың маңызды бағыттары бойынша іргелі зерттеулер жүргізуге, тиімділігі жоғары жаңа техника мен технология әзірлеу мен оларды енгізуге;</w:t>
      </w:r>
      <w:r>
        <w:br/>
      </w:r>
      <w:r>
        <w:rPr>
          <w:rFonts w:ascii="Times New Roman"/>
          <w:b w:val="false"/>
          <w:i w:val="false"/>
          <w:color w:val="000000"/>
          <w:sz w:val="28"/>
        </w:rPr>
        <w:t>
</w:t>
      </w:r>
      <w:r>
        <w:rPr>
          <w:rFonts w:ascii="Times New Roman"/>
          <w:b w:val="false"/>
          <w:i w:val="false"/>
          <w:color w:val="000000"/>
          <w:sz w:val="28"/>
        </w:rPr>
        <w:t>
      4) халықтар мәдениетін дамыту мен байытуға, өзара әсерін нығайтуға, өнер, әдебиет және журналистикада жоғарғы көркем туындылар жасауға;</w:t>
      </w:r>
      <w:r>
        <w:br/>
      </w:r>
      <w:r>
        <w:rPr>
          <w:rFonts w:ascii="Times New Roman"/>
          <w:b w:val="false"/>
          <w:i w:val="false"/>
          <w:color w:val="000000"/>
          <w:sz w:val="28"/>
        </w:rPr>
        <w:t>
</w:t>
      </w:r>
      <w:r>
        <w:rPr>
          <w:rFonts w:ascii="Times New Roman"/>
          <w:b w:val="false"/>
          <w:i w:val="false"/>
          <w:color w:val="000000"/>
          <w:sz w:val="28"/>
        </w:rPr>
        <w:t>
      5) жеткіншек ұрпаққа рухани және патриоттық тәрбие беруге, оқытудың жаңа түрлерін іс жүзіне асыруға;</w:t>
      </w:r>
      <w:r>
        <w:br/>
      </w:r>
      <w:r>
        <w:rPr>
          <w:rFonts w:ascii="Times New Roman"/>
          <w:b w:val="false"/>
          <w:i w:val="false"/>
          <w:color w:val="000000"/>
          <w:sz w:val="28"/>
        </w:rPr>
        <w:t>
</w:t>
      </w:r>
      <w:r>
        <w:rPr>
          <w:rFonts w:ascii="Times New Roman"/>
          <w:b w:val="false"/>
          <w:i w:val="false"/>
          <w:color w:val="000000"/>
          <w:sz w:val="28"/>
        </w:rPr>
        <w:t>
      6) облыс (қала, аудан) тұрғындарының денсаулығын сақтауға, қоршаған табиғи ортаны сауықтыруға, дене тәрбиесі мен спортты дамытуға;</w:t>
      </w:r>
      <w:r>
        <w:br/>
      </w:r>
      <w:r>
        <w:rPr>
          <w:rFonts w:ascii="Times New Roman"/>
          <w:b w:val="false"/>
          <w:i w:val="false"/>
          <w:color w:val="000000"/>
          <w:sz w:val="28"/>
        </w:rPr>
        <w:t>
</w:t>
      </w:r>
      <w:r>
        <w:rPr>
          <w:rFonts w:ascii="Times New Roman"/>
          <w:b w:val="false"/>
          <w:i w:val="false"/>
          <w:color w:val="000000"/>
          <w:sz w:val="28"/>
        </w:rPr>
        <w:t>
      7) мемлекеттік және әскери қызметте жеткен жетістігі;</w:t>
      </w:r>
      <w:r>
        <w:br/>
      </w:r>
      <w:r>
        <w:rPr>
          <w:rFonts w:ascii="Times New Roman"/>
          <w:b w:val="false"/>
          <w:i w:val="false"/>
          <w:color w:val="000000"/>
          <w:sz w:val="28"/>
        </w:rPr>
        <w:t>
</w:t>
      </w:r>
      <w:r>
        <w:rPr>
          <w:rFonts w:ascii="Times New Roman"/>
          <w:b w:val="false"/>
          <w:i w:val="false"/>
          <w:color w:val="000000"/>
          <w:sz w:val="28"/>
        </w:rPr>
        <w:t>
      8) заңдылықты, құқықтық тәртіпті, қоғамдық қауіпсіздікті нығайтуға;</w:t>
      </w:r>
      <w:r>
        <w:br/>
      </w:r>
      <w:r>
        <w:rPr>
          <w:rFonts w:ascii="Times New Roman"/>
          <w:b w:val="false"/>
          <w:i w:val="false"/>
          <w:color w:val="000000"/>
          <w:sz w:val="28"/>
        </w:rPr>
        <w:t>
</w:t>
      </w:r>
      <w:r>
        <w:rPr>
          <w:rFonts w:ascii="Times New Roman"/>
          <w:b w:val="false"/>
          <w:i w:val="false"/>
          <w:color w:val="000000"/>
          <w:sz w:val="28"/>
        </w:rPr>
        <w:t>
      9) меценаттық және қайырымдылық қызметіне қосқан нақты және маңызды үлесі үшін беріледі.</w:t>
      </w:r>
    </w:p>
    <w:bookmarkEnd w:id="4"/>
    <w:bookmarkStart w:name="z21" w:id="5"/>
    <w:p>
      <w:pPr>
        <w:spacing w:after="0"/>
        <w:ind w:left="0"/>
        <w:jc w:val="left"/>
      </w:pPr>
      <w:r>
        <w:rPr>
          <w:rFonts w:ascii="Times New Roman"/>
          <w:b/>
          <w:i w:val="false"/>
          <w:color w:val="000000"/>
        </w:rPr>
        <w:t xml:space="preserve"> 
2. Атаққа ұсыну және беру тәртібі</w:t>
      </w:r>
    </w:p>
    <w:bookmarkEnd w:id="5"/>
    <w:bookmarkStart w:name="z22" w:id="6"/>
    <w:p>
      <w:pPr>
        <w:spacing w:after="0"/>
        <w:ind w:left="0"/>
        <w:jc w:val="both"/>
      </w:pPr>
      <w:r>
        <w:rPr>
          <w:rFonts w:ascii="Times New Roman"/>
          <w:b w:val="false"/>
          <w:i w:val="false"/>
          <w:color w:val="000000"/>
          <w:sz w:val="28"/>
        </w:rPr>
        <w:t>
      4. Атақ облыс (қала, аудан) әкімінің ұсынысы бойынша тиісті мәслихаттың шешімімен беріледі.</w:t>
      </w:r>
      <w:r>
        <w:br/>
      </w:r>
      <w:r>
        <w:rPr>
          <w:rFonts w:ascii="Times New Roman"/>
          <w:b w:val="false"/>
          <w:i w:val="false"/>
          <w:color w:val="000000"/>
          <w:sz w:val="28"/>
        </w:rPr>
        <w:t>
</w:t>
      </w:r>
      <w:r>
        <w:rPr>
          <w:rFonts w:ascii="Times New Roman"/>
          <w:b w:val="false"/>
          <w:i w:val="false"/>
          <w:color w:val="000000"/>
          <w:sz w:val="28"/>
        </w:rPr>
        <w:t>
      5. Атақ беру туралы өтініш хатты ұйым, кәсіпорын, ведомство, бірлестік, қоғамдық ұйымдар және шығармашылық одақтар басшылары облыс (қала, аудан) әкімінің қарауына ұсынады.</w:t>
      </w:r>
      <w:r>
        <w:br/>
      </w:r>
      <w:r>
        <w:rPr>
          <w:rFonts w:ascii="Times New Roman"/>
          <w:b w:val="false"/>
          <w:i w:val="false"/>
          <w:color w:val="000000"/>
          <w:sz w:val="28"/>
        </w:rPr>
        <w:t>
</w:t>
      </w:r>
      <w:r>
        <w:rPr>
          <w:rFonts w:ascii="Times New Roman"/>
          <w:b w:val="false"/>
          <w:i w:val="false"/>
          <w:color w:val="000000"/>
          <w:sz w:val="28"/>
        </w:rPr>
        <w:t>
      6. Атаққа ұсынылып отырған адам жұмыс істейтін кәсіпорынның, ұйымның, мекеменің, сондай-ақ қоғамдық ұйымның, қоғамдық өзін-өзі басқару органының еңбек ұжымы жиналысында атақ беру үшін ұсынылған кандидатура және оған берілетін мінездеме қаралып, бекітіледі.</w:t>
      </w:r>
      <w:r>
        <w:br/>
      </w:r>
      <w:r>
        <w:rPr>
          <w:rFonts w:ascii="Times New Roman"/>
          <w:b w:val="false"/>
          <w:i w:val="false"/>
          <w:color w:val="000000"/>
          <w:sz w:val="28"/>
        </w:rPr>
        <w:t>
</w:t>
      </w:r>
      <w:r>
        <w:rPr>
          <w:rFonts w:ascii="Times New Roman"/>
          <w:b w:val="false"/>
          <w:i w:val="false"/>
          <w:color w:val="000000"/>
          <w:sz w:val="28"/>
        </w:rPr>
        <w:t>
      7. Атаққа ұсынылушының әрқайсысына Қазақстан Республикасы Президентінің 1999 жылғы 8 қарашадағы N 90 өкімімен бекітілген Қазақстан Республикасының мемлекеттік наградаларымен наградтауға ұсынудың және оларды тапсырудың тәртібі туралы Нұсқаулыққа N 1 қоса беріліп отырған нысан бойынша награда қағазы толтырылады. Награда қағазында оның жеке басын куәландыратын құжаты бойынша тегі, аты, әкесінің аты, лауазымы, жұмыс істеп жүрген цехтың, бөлімнің, бірлестіктің, мекеменің, ұйымның толық атауы көрсетіледі.</w:t>
      </w:r>
      <w:r>
        <w:br/>
      </w:r>
      <w:r>
        <w:rPr>
          <w:rFonts w:ascii="Times New Roman"/>
          <w:b w:val="false"/>
          <w:i w:val="false"/>
          <w:color w:val="000000"/>
          <w:sz w:val="28"/>
        </w:rPr>
        <w:t>
</w:t>
      </w:r>
      <w:r>
        <w:rPr>
          <w:rFonts w:ascii="Times New Roman"/>
          <w:b w:val="false"/>
          <w:i w:val="false"/>
          <w:color w:val="000000"/>
          <w:sz w:val="28"/>
        </w:rPr>
        <w:t>
      8. Атаққа ұсынылушы ғалымдар, ғылым мен техника қайраткерлерінің награда қағазына ғылыми жұмыстарының тізімі, өнертапқыштардың енгізген жаңалықтарының тізбесі тапсырылады.</w:t>
      </w:r>
      <w:r>
        <w:br/>
      </w:r>
      <w:r>
        <w:rPr>
          <w:rFonts w:ascii="Times New Roman"/>
          <w:b w:val="false"/>
          <w:i w:val="false"/>
          <w:color w:val="000000"/>
          <w:sz w:val="28"/>
        </w:rPr>
        <w:t>
</w:t>
      </w:r>
      <w:r>
        <w:rPr>
          <w:rFonts w:ascii="Times New Roman"/>
          <w:b w:val="false"/>
          <w:i w:val="false"/>
          <w:color w:val="000000"/>
          <w:sz w:val="28"/>
        </w:rPr>
        <w:t>
      9. Награда қағазына 3х4 сантиметр көлемді түрлі-түсті 2 фотосурет қосымша беріледі.</w:t>
      </w:r>
      <w:r>
        <w:br/>
      </w:r>
      <w:r>
        <w:rPr>
          <w:rFonts w:ascii="Times New Roman"/>
          <w:b w:val="false"/>
          <w:i w:val="false"/>
          <w:color w:val="000000"/>
          <w:sz w:val="28"/>
        </w:rPr>
        <w:t>
</w:t>
      </w:r>
      <w:r>
        <w:rPr>
          <w:rFonts w:ascii="Times New Roman"/>
          <w:b w:val="false"/>
          <w:i w:val="false"/>
          <w:color w:val="000000"/>
          <w:sz w:val="28"/>
        </w:rPr>
        <w:t>
      10. Марапаттау туралы өтініш хат қабылданбаған жағдайда еңбек ұжымына ауызша немесе жазбаша түрде себебі туралы түсіндірме беріледі. Атақ беру туралы өзінің немесе басқа азаматтың кандидатурасын ұсынған жеке тұлғалардан түскен қолдау хаттар қарастырылмайды.</w:t>
      </w:r>
      <w:r>
        <w:br/>
      </w:r>
      <w:r>
        <w:rPr>
          <w:rFonts w:ascii="Times New Roman"/>
          <w:b w:val="false"/>
          <w:i w:val="false"/>
          <w:color w:val="000000"/>
          <w:sz w:val="28"/>
        </w:rPr>
        <w:t>
</w:t>
      </w:r>
      <w:r>
        <w:rPr>
          <w:rFonts w:ascii="Times New Roman"/>
          <w:b w:val="false"/>
          <w:i w:val="false"/>
          <w:color w:val="000000"/>
          <w:sz w:val="28"/>
        </w:rPr>
        <w:t>
      11. Атақ берілген азаматтарға куәлік, төсбелгі және лента тапсырылады.</w:t>
      </w:r>
      <w:r>
        <w:br/>
      </w:r>
      <w:r>
        <w:rPr>
          <w:rFonts w:ascii="Times New Roman"/>
          <w:b w:val="false"/>
          <w:i w:val="false"/>
          <w:color w:val="000000"/>
          <w:sz w:val="28"/>
        </w:rPr>
        <w:t>
</w:t>
      </w:r>
      <w:r>
        <w:rPr>
          <w:rFonts w:ascii="Times New Roman"/>
          <w:b w:val="false"/>
          <w:i w:val="false"/>
          <w:color w:val="000000"/>
          <w:sz w:val="28"/>
        </w:rPr>
        <w:t>
      12. Куәліктерді, төсбелгілерді және ленталарды дайындау тиісті облыс (қала, аудан) әкімінің аппаратына жүктеледі және дайындау шығыны тиісті жергілікті бюджет есебінен жүргізіледі.</w:t>
      </w:r>
      <w:r>
        <w:br/>
      </w:r>
      <w:r>
        <w:rPr>
          <w:rFonts w:ascii="Times New Roman"/>
          <w:b w:val="false"/>
          <w:i w:val="false"/>
          <w:color w:val="000000"/>
          <w:sz w:val="28"/>
        </w:rPr>
        <w:t>
</w:t>
      </w:r>
      <w:r>
        <w:rPr>
          <w:rFonts w:ascii="Times New Roman"/>
          <w:b w:val="false"/>
          <w:i w:val="false"/>
          <w:color w:val="000000"/>
          <w:sz w:val="28"/>
        </w:rPr>
        <w:t>
      13. Атаққа қоса берілетін куәлікті, төсбелгіні және лентаны облыс (қала, аудан) әкімі, облыстық (қалалық, аудандық) мәслихаттың хатшысы және уәкілетті ресми өкілдер салтанатты жағдайда тапсырады.</w:t>
      </w:r>
      <w:r>
        <w:br/>
      </w:r>
      <w:r>
        <w:rPr>
          <w:rFonts w:ascii="Times New Roman"/>
          <w:b w:val="false"/>
          <w:i w:val="false"/>
          <w:color w:val="000000"/>
          <w:sz w:val="28"/>
        </w:rPr>
        <w:t>
</w:t>
      </w:r>
      <w:r>
        <w:rPr>
          <w:rFonts w:ascii="Times New Roman"/>
          <w:b w:val="false"/>
          <w:i w:val="false"/>
          <w:color w:val="000000"/>
          <w:sz w:val="28"/>
        </w:rPr>
        <w:t>
      14. Тапсырылғаны туралы хаттама жасалып, оған тапсыруды жүзеге асырған лауазымды тұлға қол қояды.</w:t>
      </w:r>
      <w:r>
        <w:br/>
      </w:r>
      <w:r>
        <w:rPr>
          <w:rFonts w:ascii="Times New Roman"/>
          <w:b w:val="false"/>
          <w:i w:val="false"/>
          <w:color w:val="000000"/>
          <w:sz w:val="28"/>
        </w:rPr>
        <w:t>
</w:t>
      </w:r>
      <w:r>
        <w:rPr>
          <w:rFonts w:ascii="Times New Roman"/>
          <w:b w:val="false"/>
          <w:i w:val="false"/>
          <w:color w:val="000000"/>
          <w:sz w:val="28"/>
        </w:rPr>
        <w:t>
      15. Атаққа қоса берілетін төсбелгі немесе лента жоғалған жағдайда дубликаттары берілмейді.</w:t>
      </w:r>
      <w:r>
        <w:br/>
      </w:r>
      <w:r>
        <w:rPr>
          <w:rFonts w:ascii="Times New Roman"/>
          <w:b w:val="false"/>
          <w:i w:val="false"/>
          <w:color w:val="000000"/>
          <w:sz w:val="28"/>
        </w:rPr>
        <w:t>
</w:t>
      </w:r>
      <w:r>
        <w:rPr>
          <w:rFonts w:ascii="Times New Roman"/>
          <w:b w:val="false"/>
          <w:i w:val="false"/>
          <w:color w:val="000000"/>
          <w:sz w:val="28"/>
        </w:rPr>
        <w:t>
      16. Атаққа қоса берілетін куәлік жоғалған жағдайда оның дубликаты марапатталған адамның жазбаша өтініші бойынша және жергілікті баспасөзде жоғалғандығына байланысты жарамсыз деп тану туралы жарияланған хабарлама қоса берілген жағдайда облыс (қала, аудан) әкімінің келісімімен берілуі мүмкін.</w:t>
      </w:r>
    </w:p>
    <w:bookmarkEnd w:id="6"/>
    <w:bookmarkStart w:name="z35" w:id="7"/>
    <w:p>
      <w:pPr>
        <w:spacing w:after="0"/>
        <w:ind w:left="0"/>
        <w:jc w:val="left"/>
      </w:pPr>
      <w:r>
        <w:rPr>
          <w:rFonts w:ascii="Times New Roman"/>
          <w:b/>
          <w:i w:val="false"/>
          <w:color w:val="000000"/>
        </w:rPr>
        <w:t xml:space="preserve"> 
3. Атаққа қоса берілетін куәлік, төс белгі және лентаның</w:t>
      </w:r>
      <w:r>
        <w:br/>
      </w:r>
      <w:r>
        <w:rPr>
          <w:rFonts w:ascii="Times New Roman"/>
          <w:b/>
          <w:i w:val="false"/>
          <w:color w:val="000000"/>
        </w:rPr>
        <w:t>
сипаттамасы</w:t>
      </w:r>
    </w:p>
    <w:bookmarkEnd w:id="7"/>
    <w:bookmarkStart w:name="z36" w:id="8"/>
    <w:p>
      <w:pPr>
        <w:spacing w:after="0"/>
        <w:ind w:left="0"/>
        <w:jc w:val="left"/>
      </w:pPr>
      <w:r>
        <w:rPr>
          <w:rFonts w:ascii="Times New Roman"/>
          <w:b/>
          <w:i w:val="false"/>
          <w:color w:val="000000"/>
        </w:rPr>
        <w:t xml:space="preserve"> 
Куәлік</w:t>
      </w:r>
    </w:p>
    <w:bookmarkEnd w:id="8"/>
    <w:bookmarkStart w:name="z37" w:id="9"/>
    <w:p>
      <w:pPr>
        <w:spacing w:after="0"/>
        <w:ind w:left="0"/>
        <w:jc w:val="both"/>
      </w:pPr>
      <w:r>
        <w:rPr>
          <w:rFonts w:ascii="Times New Roman"/>
          <w:b w:val="false"/>
          <w:i w:val="false"/>
          <w:color w:val="000000"/>
          <w:sz w:val="28"/>
        </w:rPr>
        <w:t>
      17. Куәлік қою көк түсті қатты қаптамадан жасалады, жайылған күйдегі көлемі 6,5х18,5 сантиметр, сыртқы бетінде Алматы облысының (қаланың, ауданның) таңбасы бейнеленіп, "Алматы облысының (қаласының, ауданының) құрметті азаматы" деп баспаханалық қаріппен қазақ тілінде жазылған.</w:t>
      </w:r>
      <w:r>
        <w:br/>
      </w:r>
      <w:r>
        <w:rPr>
          <w:rFonts w:ascii="Times New Roman"/>
          <w:b w:val="false"/>
          <w:i w:val="false"/>
          <w:color w:val="000000"/>
          <w:sz w:val="28"/>
        </w:rPr>
        <w:t>
</w:t>
      </w:r>
      <w:r>
        <w:rPr>
          <w:rFonts w:ascii="Times New Roman"/>
          <w:b w:val="false"/>
          <w:i w:val="false"/>
          <w:color w:val="000000"/>
          <w:sz w:val="28"/>
        </w:rPr>
        <w:t>
      18. Куәліктің ішкі жағы көгілдір түсті, сол және оң жағында қазақ және орыс тілдерінде: "Алматы облысы (қаласы, ауданы)" деген мәтіндер терілген және асты қызыл желекпен сызылған, куәлік нөмірі, тегі, аты, әкесінің аты және облыстық (қалалық, аудандық) мәслихаттың қабылдаған шешімінің нөмірі, датасы және берілген күні көрсетіледі.</w:t>
      </w:r>
      <w:r>
        <w:br/>
      </w:r>
      <w:r>
        <w:rPr>
          <w:rFonts w:ascii="Times New Roman"/>
          <w:b w:val="false"/>
          <w:i w:val="false"/>
          <w:color w:val="000000"/>
          <w:sz w:val="28"/>
        </w:rPr>
        <w:t>
</w:t>
      </w:r>
      <w:r>
        <w:rPr>
          <w:rFonts w:ascii="Times New Roman"/>
          <w:b w:val="false"/>
          <w:i w:val="false"/>
          <w:color w:val="000000"/>
          <w:sz w:val="28"/>
        </w:rPr>
        <w:t>
      19. Ішкі оң жақ бетте Алматы облысының (қаланың, ауданның) таңбасы және "Алматы облысы (қала, аудан)" деген сөз бар, ішкі сол жақ бетіне көлемі 3х4 сантиметр болатын сурет (анфас) жапсырылады. Суреттен төмен облыс (қала, аудан) әкімінің қолы қойылады.</w:t>
      </w:r>
      <w:r>
        <w:br/>
      </w:r>
      <w:r>
        <w:rPr>
          <w:rFonts w:ascii="Times New Roman"/>
          <w:b w:val="false"/>
          <w:i w:val="false"/>
          <w:color w:val="000000"/>
          <w:sz w:val="28"/>
        </w:rPr>
        <w:t>
</w:t>
      </w:r>
      <w:r>
        <w:rPr>
          <w:rFonts w:ascii="Times New Roman"/>
          <w:b w:val="false"/>
          <w:i w:val="false"/>
          <w:color w:val="000000"/>
          <w:sz w:val="28"/>
        </w:rPr>
        <w:t>
      20. Куәлікке қойылған қол гербті мөрмен расталады.</w:t>
      </w:r>
      <w:r>
        <w:br/>
      </w:r>
      <w:r>
        <w:rPr>
          <w:rFonts w:ascii="Times New Roman"/>
          <w:b w:val="false"/>
          <w:i w:val="false"/>
          <w:color w:val="000000"/>
          <w:sz w:val="28"/>
        </w:rPr>
        <w:t>
</w:t>
      </w:r>
      <w:r>
        <w:rPr>
          <w:rFonts w:ascii="Times New Roman"/>
          <w:b w:val="false"/>
          <w:i w:val="false"/>
          <w:color w:val="000000"/>
          <w:sz w:val="28"/>
        </w:rPr>
        <w:t>
      21. Куәліктің сол және оң жақ беттері ламинатталады.</w:t>
      </w:r>
    </w:p>
    <w:bookmarkEnd w:id="9"/>
    <w:bookmarkStart w:name="z42" w:id="10"/>
    <w:p>
      <w:pPr>
        <w:spacing w:after="0"/>
        <w:ind w:left="0"/>
        <w:jc w:val="left"/>
      </w:pPr>
      <w:r>
        <w:rPr>
          <w:rFonts w:ascii="Times New Roman"/>
          <w:b/>
          <w:i w:val="false"/>
          <w:color w:val="000000"/>
        </w:rPr>
        <w:t xml:space="preserve"> 
Төсбелгі</w:t>
      </w:r>
    </w:p>
    <w:bookmarkEnd w:id="10"/>
    <w:bookmarkStart w:name="z43" w:id="11"/>
    <w:p>
      <w:pPr>
        <w:spacing w:after="0"/>
        <w:ind w:left="0"/>
        <w:jc w:val="both"/>
      </w:pPr>
      <w:r>
        <w:rPr>
          <w:rFonts w:ascii="Times New Roman"/>
          <w:b w:val="false"/>
          <w:i w:val="false"/>
          <w:color w:val="000000"/>
          <w:sz w:val="28"/>
        </w:rPr>
        <w:t>
      22. Төсбелгі гальваникалық жолмен жұқа қабатты никель мен алтын жалатылған төменгі температуралы металл қосындыларынан жасалады.</w:t>
      </w:r>
      <w:r>
        <w:br/>
      </w:r>
      <w:r>
        <w:rPr>
          <w:rFonts w:ascii="Times New Roman"/>
          <w:b w:val="false"/>
          <w:i w:val="false"/>
          <w:color w:val="000000"/>
          <w:sz w:val="28"/>
        </w:rPr>
        <w:t>
</w:t>
      </w:r>
      <w:r>
        <w:rPr>
          <w:rFonts w:ascii="Times New Roman"/>
          <w:b w:val="false"/>
          <w:i w:val="false"/>
          <w:color w:val="000000"/>
          <w:sz w:val="28"/>
        </w:rPr>
        <w:t>
      23. Атақтың төсбелгісі екі элементтен тұрады: кеудеге тағатын негіз және алқасы. Кеудеге тағатын негіздің іші көк түсті эмальмен құйылған, "Құрметті азаматы" деген жазуы бар. Алқада Алматы облысының (қаласының, ауданының) таңбасы бейнеленген.</w:t>
      </w:r>
    </w:p>
    <w:bookmarkEnd w:id="11"/>
    <w:bookmarkStart w:name="z45" w:id="12"/>
    <w:p>
      <w:pPr>
        <w:spacing w:after="0"/>
        <w:ind w:left="0"/>
        <w:jc w:val="left"/>
      </w:pPr>
      <w:r>
        <w:rPr>
          <w:rFonts w:ascii="Times New Roman"/>
          <w:b/>
          <w:i w:val="false"/>
          <w:color w:val="000000"/>
        </w:rPr>
        <w:t xml:space="preserve"> 
Лента</w:t>
      </w:r>
    </w:p>
    <w:bookmarkEnd w:id="12"/>
    <w:bookmarkStart w:name="z46" w:id="13"/>
    <w:p>
      <w:pPr>
        <w:spacing w:after="0"/>
        <w:ind w:left="0"/>
        <w:jc w:val="both"/>
      </w:pPr>
      <w:r>
        <w:rPr>
          <w:rFonts w:ascii="Times New Roman"/>
          <w:b w:val="false"/>
          <w:i w:val="false"/>
          <w:color w:val="000000"/>
          <w:sz w:val="28"/>
        </w:rPr>
        <w:t>
      24. Лента ұзындығы – 210 сантиметр, ені – 20 сантиметр көк түсті матадан жасалынған. Лентаның ортасында "Алматы облысының (қаласының, ауданының) құрметті азаматы" деген алтын түсті жіппен көмкерілген сұр түсті жазу бар. Екі жақ ұшы алтын түсті шашақтармен көмкерілген.</w:t>
      </w:r>
    </w:p>
    <w:bookmarkEnd w:id="13"/>
    <w:bookmarkStart w:name="z47" w:id="14"/>
    <w:p>
      <w:pPr>
        <w:spacing w:after="0"/>
        <w:ind w:left="0"/>
        <w:jc w:val="left"/>
      </w:pPr>
      <w:r>
        <w:rPr>
          <w:rFonts w:ascii="Times New Roman"/>
          <w:b/>
          <w:i w:val="false"/>
          <w:color w:val="000000"/>
        </w:rPr>
        <w:t xml:space="preserve"> 
4. Атақтан айыру және қалпына келтіру</w:t>
      </w:r>
    </w:p>
    <w:bookmarkEnd w:id="14"/>
    <w:bookmarkStart w:name="z48" w:id="15"/>
    <w:p>
      <w:pPr>
        <w:spacing w:after="0"/>
        <w:ind w:left="0"/>
        <w:jc w:val="both"/>
      </w:pPr>
      <w:r>
        <w:rPr>
          <w:rFonts w:ascii="Times New Roman"/>
          <w:b w:val="false"/>
          <w:i w:val="false"/>
          <w:color w:val="000000"/>
          <w:sz w:val="28"/>
        </w:rPr>
        <w:t>
      25. Атақ берiлген адам, негіздемесі көрсетіле отырып атақ беру туралы өтініш хат енгізген органның ұсынысы бойынша облыстық (қалалық, аудандық) мәслихаттың шешiмiмен:</w:t>
      </w:r>
      <w:r>
        <w:br/>
      </w:r>
      <w:r>
        <w:rPr>
          <w:rFonts w:ascii="Times New Roman"/>
          <w:b w:val="false"/>
          <w:i w:val="false"/>
          <w:color w:val="000000"/>
          <w:sz w:val="28"/>
        </w:rPr>
        <w:t>
</w:t>
      </w:r>
      <w:r>
        <w:rPr>
          <w:rFonts w:ascii="Times New Roman"/>
          <w:b w:val="false"/>
          <w:i w:val="false"/>
          <w:color w:val="000000"/>
          <w:sz w:val="28"/>
        </w:rPr>
        <w:t>
      1) үлкен қоғамдық резонанс тудыратын жағымсыз мiнез-құлық көрсеткен жағдайда;</w:t>
      </w:r>
      <w:r>
        <w:br/>
      </w:r>
      <w:r>
        <w:rPr>
          <w:rFonts w:ascii="Times New Roman"/>
          <w:b w:val="false"/>
          <w:i w:val="false"/>
          <w:color w:val="000000"/>
          <w:sz w:val="28"/>
        </w:rPr>
        <w:t>
</w:t>
      </w:r>
      <w:r>
        <w:rPr>
          <w:rFonts w:ascii="Times New Roman"/>
          <w:b w:val="false"/>
          <w:i w:val="false"/>
          <w:color w:val="000000"/>
          <w:sz w:val="28"/>
        </w:rPr>
        <w:t>
      2) соттың айыптау үкімі заңды күшіне енгеннен кейiн атағынан айырылады.</w:t>
      </w:r>
      <w:r>
        <w:br/>
      </w:r>
      <w:r>
        <w:rPr>
          <w:rFonts w:ascii="Times New Roman"/>
          <w:b w:val="false"/>
          <w:i w:val="false"/>
          <w:color w:val="000000"/>
          <w:sz w:val="28"/>
        </w:rPr>
        <w:t>
</w:t>
      </w:r>
      <w:r>
        <w:rPr>
          <w:rFonts w:ascii="Times New Roman"/>
          <w:b w:val="false"/>
          <w:i w:val="false"/>
          <w:color w:val="000000"/>
          <w:sz w:val="28"/>
        </w:rPr>
        <w:t>
      26. Сот шешімі бойынша заңсыз сотталғандар және толық ақталғандардың атаққа құқығы облыстық (қалалық, аудандық) мәслихаттың шешімімен қайта қалпына келтіріледі.</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