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62ad" w14:textId="a7e6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11 қазандағы N 304 қаулысы. Алматы облысының Әділет департаментінде 2012 жылы 12 қарашада N 2168 тіркелді. Күші жойылды - Алматы облысы әкімдігінің 2014 жылғы 21 қарашадағы N 410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21.11.2014 № </w:t>
      </w:r>
      <w:r>
        <w:rPr>
          <w:rFonts w:ascii="Times New Roman"/>
          <w:b w:val="false"/>
          <w:i w:val="false"/>
          <w:color w:val="ff0000"/>
          <w:sz w:val="28"/>
        </w:rPr>
        <w:t>410</w:t>
      </w:r>
      <w:r>
        <w:rPr>
          <w:rFonts w:ascii="Times New Roman"/>
          <w:b w:val="false"/>
          <w:i w:val="false"/>
          <w:color w:val="ff0000"/>
          <w:sz w:val="28"/>
        </w:rPr>
        <w:t xml:space="preserve"> қаулысымен (алғашкы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Республикасының Үкіметінің 2012 жылғы 8 тамыздағы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N 1033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2) "ІІ, ІІІ және IV санат объектілері үшін қоршаған ортаға эмиссияға рұқсат беру"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3) "II, III және IV санат объектілеріне мемлекеттік экологиялық сараптама қорытындысын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color w:val="000000"/>
          <w:sz w:val="28"/>
        </w:rPr>
        <w:t>      Енгізуші:</w:t>
      </w:r>
    </w:p>
    <w:p>
      <w:pPr>
        <w:spacing w:after="0"/>
        <w:ind w:left="0"/>
        <w:jc w:val="both"/>
      </w:pPr>
      <w:r>
        <w:rPr>
          <w:rFonts w:ascii="Times New Roman"/>
          <w:b w:val="false"/>
          <w:i/>
          <w:color w:val="000000"/>
          <w:sz w:val="28"/>
        </w:rPr>
        <w:t>      Облыстық табиғи ресурстар</w:t>
      </w:r>
      <w:r>
        <w:br/>
      </w:r>
      <w:r>
        <w:rPr>
          <w:rFonts w:ascii="Times New Roman"/>
          <w:b w:val="false"/>
          <w:i w:val="false"/>
          <w:color w:val="000000"/>
          <w:sz w:val="28"/>
        </w:rPr>
        <w:t>
</w:t>
      </w:r>
      <w:r>
        <w:rPr>
          <w:rFonts w:ascii="Times New Roman"/>
          <w:b w:val="false"/>
          <w:i/>
          <w:color w:val="000000"/>
          <w:sz w:val="28"/>
        </w:rPr>
        <w:t>      және табиғатты пайдалануды</w:t>
      </w:r>
      <w:r>
        <w:br/>
      </w:r>
      <w:r>
        <w:rPr>
          <w:rFonts w:ascii="Times New Roman"/>
          <w:b w:val="false"/>
          <w:i w:val="false"/>
          <w:color w:val="000000"/>
          <w:sz w:val="28"/>
        </w:rPr>
        <w:t>
</w:t>
      </w:r>
      <w:r>
        <w:rPr>
          <w:rFonts w:ascii="Times New Roman"/>
          <w:b w:val="false"/>
          <w:i/>
          <w:color w:val="000000"/>
          <w:sz w:val="28"/>
        </w:rPr>
        <w:t>      реттеу басқармасының бастығы               Сайлау Жухаев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бірінші орынбасары                         Амандық Ғаббасұлы Баталов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әкімінің орынбасары                  Тынышбай Досымбеков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әкімінің орынбасары                  Серік Мейірханұлы Мұқанов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әкімінің орынбасары                  Серікжан Іслямұлы Бескемпіров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әкімінің орынбасары                  Серік Мелісұлы Тұрдалиев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w:t>
      </w:r>
      <w:r>
        <w:br/>
      </w:r>
      <w:r>
        <w:rPr>
          <w:rFonts w:ascii="Times New Roman"/>
          <w:b w:val="false"/>
          <w:i w:val="false"/>
          <w:color w:val="000000"/>
          <w:sz w:val="28"/>
        </w:rPr>
        <w:t>
</w:t>
      </w:r>
      <w:r>
        <w:rPr>
          <w:rFonts w:ascii="Times New Roman"/>
          <w:b w:val="false"/>
          <w:i/>
          <w:color w:val="000000"/>
          <w:sz w:val="28"/>
        </w:rPr>
        <w:t>      аппаратының басшысы                        Бағдат Әбілмәжінұлы Қарасаев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Облыстық қаржы</w:t>
      </w:r>
      <w:r>
        <w:br/>
      </w:r>
      <w:r>
        <w:rPr>
          <w:rFonts w:ascii="Times New Roman"/>
          <w:b w:val="false"/>
          <w:i w:val="false"/>
          <w:color w:val="000000"/>
          <w:sz w:val="28"/>
        </w:rPr>
        <w:t>
</w:t>
      </w:r>
      <w:r>
        <w:rPr>
          <w:rFonts w:ascii="Times New Roman"/>
          <w:b w:val="false"/>
          <w:i/>
          <w:color w:val="000000"/>
          <w:sz w:val="28"/>
        </w:rPr>
        <w:t>      басқармасының бастығы                      Сырым Қасымұлы Қасымов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Нәфиса Төлекқызы Сатыбалдина</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заң, мемлекеттік-құқық</w:t>
      </w:r>
      <w:r>
        <w:br/>
      </w:r>
      <w:r>
        <w:rPr>
          <w:rFonts w:ascii="Times New Roman"/>
          <w:b w:val="false"/>
          <w:i w:val="false"/>
          <w:color w:val="000000"/>
          <w:sz w:val="28"/>
        </w:rPr>
        <w:t>
</w:t>
      </w:r>
      <w:r>
        <w:rPr>
          <w:rFonts w:ascii="Times New Roman"/>
          <w:b w:val="false"/>
          <w:i/>
          <w:color w:val="000000"/>
          <w:sz w:val="28"/>
        </w:rPr>
        <w:t>      бөлімінің меңгерушісі                      Рустам Төлендіұлы Қалиев</w:t>
      </w:r>
      <w:r>
        <w:br/>
      </w:r>
      <w:r>
        <w:rPr>
          <w:rFonts w:ascii="Times New Roman"/>
          <w:b w:val="false"/>
          <w:i w:val="false"/>
          <w:color w:val="000000"/>
          <w:sz w:val="28"/>
        </w:rPr>
        <w:t>
      11 қазан 2012 жыл</w:t>
      </w:r>
    </w:p>
    <w:p>
      <w:pPr>
        <w:spacing w:after="0"/>
        <w:ind w:left="0"/>
        <w:jc w:val="both"/>
      </w:pPr>
      <w:r>
        <w:rPr>
          <w:rFonts w:ascii="Times New Roman"/>
          <w:b w:val="false"/>
          <w:i/>
          <w:color w:val="000000"/>
          <w:sz w:val="28"/>
        </w:rPr>
        <w:t>      Облыс әкімі аппаратының</w:t>
      </w:r>
      <w:r>
        <w:br/>
      </w:r>
      <w:r>
        <w:rPr>
          <w:rFonts w:ascii="Times New Roman"/>
          <w:b w:val="false"/>
          <w:i w:val="false"/>
          <w:color w:val="000000"/>
          <w:sz w:val="28"/>
        </w:rPr>
        <w:t>
</w:t>
      </w:r>
      <w:r>
        <w:rPr>
          <w:rFonts w:ascii="Times New Roman"/>
          <w:b w:val="false"/>
          <w:i/>
          <w:color w:val="000000"/>
          <w:sz w:val="28"/>
        </w:rPr>
        <w:t>      жалпы бөлімінің меңгерушісі                Гүлнар Әсемғалиқызы Әукенова</w:t>
      </w:r>
      <w:r>
        <w:br/>
      </w:r>
      <w:r>
        <w:rPr>
          <w:rFonts w:ascii="Times New Roman"/>
          <w:b w:val="false"/>
          <w:i w:val="false"/>
          <w:color w:val="000000"/>
          <w:sz w:val="28"/>
        </w:rPr>
        <w:t>
      11 қазан 2012 жыл</w:t>
      </w:r>
    </w:p>
    <w:bookmarkStart w:name="z7"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қазандағы</w:t>
      </w:r>
      <w:r>
        <w:br/>
      </w:r>
      <w:r>
        <w:rPr>
          <w:rFonts w:ascii="Times New Roman"/>
          <w:b w:val="false"/>
          <w:i w:val="false"/>
          <w:color w:val="000000"/>
          <w:sz w:val="28"/>
        </w:rPr>
        <w:t>
N 304 қаулысымен бекітілген</w:t>
      </w:r>
    </w:p>
    <w:bookmarkEnd w:id="1"/>
    <w:bookmarkStart w:name="z8" w:id="2"/>
    <w:p>
      <w:pPr>
        <w:spacing w:after="0"/>
        <w:ind w:left="0"/>
        <w:jc w:val="left"/>
      </w:pPr>
      <w:r>
        <w:rPr>
          <w:rFonts w:ascii="Times New Roman"/>
          <w:b/>
          <w:i w:val="false"/>
          <w:color w:val="000000"/>
        </w:rPr>
        <w:t xml:space="preserve"> 
"ІІ, ІІІ және IV санат объектілері үшін қоршаған ортаға</w:t>
      </w:r>
      <w:r>
        <w:br/>
      </w:r>
      <w:r>
        <w:rPr>
          <w:rFonts w:ascii="Times New Roman"/>
          <w:b/>
          <w:i w:val="false"/>
          <w:color w:val="000000"/>
        </w:rPr>
        <w:t>
эмиссияға рұқсат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 беру" мемлекеттік қызметін (бұдан әрі – мемлекеттік қызмет) Талдықорған қаласы, Қабанбай батыр көшесі, 26, 303 каб. орналасқан "Алматы облысының табиғи ресурстар және табиғатты пайдалануды реттеу басқармасы" Мемлекеттік Мекемесі (бұдан әрі – уәкілетті орган), сондай-ақ "электрондық үкімет": www zhetysu-gov.kz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9 қаңтардағы Экологиялық кодексінің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3-1) тармақшасына, </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79-баптарына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уәкілетті органның http://priroda.zhetesu-gov.kz/ интернет-ресурсында, Талдықорған қаласы, Қабанбай батыр көшесі, 26, уәкілетті орган үй-жайының 3 қабатында орналасқан стендінде.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II, III және IV санат объектілері үшін қоршаған ортаға эмиссияларға рұқсатты электрондық түрде немесе қағаз тасығышта беру немесе қайта ресімдеу, не мемлекеттік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ІІ, ІІІ және IV қауіптілік санатына қызмет түрлері бойынша жатқызылатын объектілері бар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осы Регламенттің 11-тармағында айқындалған қажетті құжаттарды тұтынушы тапсырған сәттен бастап:</w:t>
      </w:r>
      <w:r>
        <w:br/>
      </w:r>
      <w:r>
        <w:rPr>
          <w:rFonts w:ascii="Times New Roman"/>
          <w:b w:val="false"/>
          <w:i w:val="false"/>
          <w:color w:val="000000"/>
          <w:sz w:val="28"/>
        </w:rPr>
        <w:t>
</w:t>
      </w:r>
      <w:r>
        <w:rPr>
          <w:rFonts w:ascii="Times New Roman"/>
          <w:b w:val="false"/>
          <w:i w:val="false"/>
          <w:color w:val="000000"/>
          <w:sz w:val="28"/>
        </w:rPr>
        <w:t>
      1) қоршаған ортаға эмиссияларға рұқсат алу үшін 1 (бір) айдан артық емес.</w:t>
      </w:r>
      <w:r>
        <w:br/>
      </w:r>
      <w:r>
        <w:rPr>
          <w:rFonts w:ascii="Times New Roman"/>
          <w:b w:val="false"/>
          <w:i w:val="false"/>
          <w:color w:val="000000"/>
          <w:sz w:val="28"/>
        </w:rPr>
        <w:t>
</w:t>
      </w:r>
      <w:r>
        <w:rPr>
          <w:rFonts w:ascii="Times New Roman"/>
          <w:b w:val="false"/>
          <w:i w:val="false"/>
          <w:color w:val="000000"/>
          <w:sz w:val="28"/>
        </w:rPr>
        <w:t>
      2) қоршаған ортаға эмиссияларға рұқсатты қайта ресімдеу үшін 1 (бір) ай ішінде.</w:t>
      </w:r>
      <w:r>
        <w:br/>
      </w:r>
      <w:r>
        <w:rPr>
          <w:rFonts w:ascii="Times New Roman"/>
          <w:b w:val="false"/>
          <w:i w:val="false"/>
          <w:color w:val="000000"/>
          <w:sz w:val="28"/>
        </w:rPr>
        <w:t>
</w:t>
      </w:r>
      <w:r>
        <w:rPr>
          <w:rFonts w:ascii="Times New Roman"/>
          <w:b w:val="false"/>
          <w:i w:val="false"/>
          <w:color w:val="000000"/>
          <w:sz w:val="28"/>
        </w:rPr>
        <w:t>
      3) мемлекеттік қызметті алғанға дейін кезекте күтудің жол берілетін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қызмет көрсетудің жол берілетін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Құжаттарды қабылдау жұмыс күндері 900 – 1800, түскі үзіліс 1300 – 1400 дейін демалыс және мереке күндерінен басқа, күн сайын жүзеге асырылады. Қабылдау алдын ала жазылусыз және жеделдетілген қызмет көрсетусіз кезек тәртібінде жүзеге асырылады. Порталда – демалыс және мереке күндерінсіз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мүмкіндіктері шектеулі тұтынушыларға қызмет көрсету үшін жағдайлар (пандустар) көзделген уәкілетті органның ғимаратында көрсетіледі.</w:t>
      </w:r>
      <w:r>
        <w:br/>
      </w:r>
      <w:r>
        <w:rPr>
          <w:rFonts w:ascii="Times New Roman"/>
          <w:b w:val="false"/>
          <w:i w:val="false"/>
          <w:color w:val="000000"/>
          <w:sz w:val="28"/>
        </w:rPr>
        <w:t>
</w:t>
      </w:r>
      <w:r>
        <w:rPr>
          <w:rFonts w:ascii="Times New Roman"/>
          <w:b w:val="false"/>
          <w:i w:val="false"/>
          <w:color w:val="000000"/>
          <w:sz w:val="28"/>
        </w:rPr>
        <w:t>
      2) порталда – жеке кабинетінде.</w:t>
      </w:r>
    </w:p>
    <w:bookmarkEnd w:id="4"/>
    <w:bookmarkStart w:name="z26" w:id="5"/>
    <w:p>
      <w:pPr>
        <w:spacing w:after="0"/>
        <w:ind w:left="0"/>
        <w:jc w:val="left"/>
      </w:pPr>
      <w:r>
        <w:rPr>
          <w:rFonts w:ascii="Times New Roman"/>
          <w:b/>
          <w:i w:val="false"/>
          <w:color w:val="000000"/>
        </w:rPr>
        <w:t xml:space="preserve"> 
2. Мемлекеттік қызмет көрсету тәртібі</w:t>
      </w:r>
    </w:p>
    <w:bookmarkEnd w:id="5"/>
    <w:bookmarkStart w:name="z27" w:id="6"/>
    <w:p>
      <w:pPr>
        <w:spacing w:after="0"/>
        <w:ind w:left="0"/>
        <w:jc w:val="both"/>
      </w:pPr>
      <w:r>
        <w:rPr>
          <w:rFonts w:ascii="Times New Roman"/>
          <w:b w:val="false"/>
          <w:i w:val="false"/>
          <w:color w:val="000000"/>
          <w:sz w:val="28"/>
        </w:rPr>
        <w:t>
      11. Мемлекеттік қызмет алу үшін тұтынушы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1) ІІ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эмиссиялар нормативтері бар жобаларға мемлекеттік экологиялық сараптама қорытындысының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қоғамдық тыңдаулар хаттамасын қоса бере отырып қоршаған ортаны қорғау жөніндегі іс-шаралар жоспары;</w:t>
      </w:r>
      <w:r>
        <w:br/>
      </w:r>
      <w:r>
        <w:rPr>
          <w:rFonts w:ascii="Times New Roman"/>
          <w:b w:val="false"/>
          <w:i w:val="false"/>
          <w:color w:val="000000"/>
          <w:sz w:val="28"/>
        </w:rPr>
        <w:t>
      өндірістік экологиялық бақылау бағдарламасы.</w:t>
      </w:r>
      <w:r>
        <w:br/>
      </w:r>
      <w:r>
        <w:rPr>
          <w:rFonts w:ascii="Times New Roman"/>
          <w:b w:val="false"/>
          <w:i w:val="false"/>
          <w:color w:val="000000"/>
          <w:sz w:val="28"/>
        </w:rPr>
        <w:t>
</w:t>
      </w:r>
      <w:r>
        <w:rPr>
          <w:rFonts w:ascii="Times New Roman"/>
          <w:b w:val="false"/>
          <w:i w:val="false"/>
          <w:color w:val="000000"/>
          <w:sz w:val="28"/>
        </w:rPr>
        <w:t>
      2) ІІІ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эмиссиялар нормативтері бар жобаларға мемлекеттік экологиялық сараптама қорытындысының (салыстырып тексеру үшін түпнұсқасы ұсынылмаған жағдайда нотариалды куәландырылған) көшірмесі;</w:t>
      </w:r>
      <w:r>
        <w:br/>
      </w:r>
      <w:r>
        <w:rPr>
          <w:rFonts w:ascii="Times New Roman"/>
          <w:b w:val="false"/>
          <w:i w:val="false"/>
          <w:color w:val="000000"/>
          <w:sz w:val="28"/>
        </w:rPr>
        <w:t>
      қоршаған ортаны қорғау жөніндегі іс-шаралар жоспары;</w:t>
      </w:r>
      <w:r>
        <w:br/>
      </w:r>
      <w:r>
        <w:rPr>
          <w:rFonts w:ascii="Times New Roman"/>
          <w:b w:val="false"/>
          <w:i w:val="false"/>
          <w:color w:val="000000"/>
          <w:sz w:val="28"/>
        </w:rPr>
        <w:t>
      өндірістік экологиялық бақылау бағдарламасы.</w:t>
      </w:r>
      <w:r>
        <w:br/>
      </w:r>
      <w:r>
        <w:rPr>
          <w:rFonts w:ascii="Times New Roman"/>
          <w:b w:val="false"/>
          <w:i w:val="false"/>
          <w:color w:val="000000"/>
          <w:sz w:val="28"/>
        </w:rPr>
        <w:t>
</w:t>
      </w:r>
      <w:r>
        <w:rPr>
          <w:rFonts w:ascii="Times New Roman"/>
          <w:b w:val="false"/>
          <w:i w:val="false"/>
          <w:color w:val="000000"/>
          <w:sz w:val="28"/>
        </w:rPr>
        <w:t>
      3) IV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өтінім;</w:t>
      </w:r>
      <w:r>
        <w:br/>
      </w:r>
      <w:r>
        <w:rPr>
          <w:rFonts w:ascii="Times New Roman"/>
          <w:b w:val="false"/>
          <w:i w:val="false"/>
          <w:color w:val="000000"/>
          <w:sz w:val="28"/>
        </w:rPr>
        <w:t>
      есептік немесе құрал-сайманды жолмен белгіленген және негізделген қоршаған ортаға эмиссиялар нормативтері.</w:t>
      </w:r>
      <w:r>
        <w:br/>
      </w:r>
      <w:r>
        <w:rPr>
          <w:rFonts w:ascii="Times New Roman"/>
          <w:b w:val="false"/>
          <w:i w:val="false"/>
          <w:color w:val="000000"/>
          <w:sz w:val="28"/>
        </w:rPr>
        <w:t>
</w:t>
      </w:r>
      <w:r>
        <w:rPr>
          <w:rFonts w:ascii="Times New Roman"/>
          <w:b w:val="false"/>
          <w:i w:val="false"/>
          <w:color w:val="000000"/>
          <w:sz w:val="28"/>
        </w:rPr>
        <w:t>
      4) II, III және IV санат объектілері үшін қоршаған ортаға эмиссияларға рұқсатты қайта ресімдеу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рұқсатты қайта ресімдеуге өтінім;</w:t>
      </w:r>
      <w:r>
        <w:br/>
      </w:r>
      <w:r>
        <w:rPr>
          <w:rFonts w:ascii="Times New Roman"/>
          <w:b w:val="false"/>
          <w:i w:val="false"/>
          <w:color w:val="000000"/>
          <w:sz w:val="28"/>
        </w:rPr>
        <w:t>
      заңды тұлғаны тіркеу (қайта тіркеу) туралы куәлік;</w:t>
      </w:r>
      <w:r>
        <w:br/>
      </w:r>
      <w:r>
        <w:rPr>
          <w:rFonts w:ascii="Times New Roman"/>
          <w:b w:val="false"/>
          <w:i w:val="false"/>
          <w:color w:val="000000"/>
          <w:sz w:val="28"/>
        </w:rPr>
        <w:t>
      салық төлеушінің куәлігі.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1) ІІ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тұтынушының электрондық цифрлық қолы қойылған электрондық құжат түріндегі өтінім;</w:t>
      </w:r>
      <w:r>
        <w:br/>
      </w:r>
      <w:r>
        <w:rPr>
          <w:rFonts w:ascii="Times New Roman"/>
          <w:b w:val="false"/>
          <w:i w:val="false"/>
          <w:color w:val="000000"/>
          <w:sz w:val="28"/>
        </w:rPr>
        <w:t>
      эмиссиялар нормативтері бар жобаларға мемлекеттік экологиялық сараптама қорытындысы электрондық өтінімге электрондық сканерленген көшірме түрінде қоса беріледі;</w:t>
      </w:r>
      <w:r>
        <w:br/>
      </w:r>
      <w:r>
        <w:rPr>
          <w:rFonts w:ascii="Times New Roman"/>
          <w:b w:val="false"/>
          <w:i w:val="false"/>
          <w:color w:val="000000"/>
          <w:sz w:val="28"/>
        </w:rPr>
        <w:t>
      қоғамдық тыңдаулар хаттамасын қоса бере отырып қоршаған ортаны қорғау жөніндегі іс-шаралар жоспары электрондық өтінімге электрондық сканерленген көшірме түрінде қоса беріледі;</w:t>
      </w:r>
      <w:r>
        <w:br/>
      </w:r>
      <w:r>
        <w:rPr>
          <w:rFonts w:ascii="Times New Roman"/>
          <w:b w:val="false"/>
          <w:i w:val="false"/>
          <w:color w:val="000000"/>
          <w:sz w:val="28"/>
        </w:rPr>
        <w:t>
      өндірістік экологиялық бақылау бағдарламасы электрондық өтінімге электрондық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2) ІІІ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рұқсатты алуға тұтынушының электрондық цифрлық қолы қойылған электрондық құжат түріндегі өтінім;</w:t>
      </w:r>
      <w:r>
        <w:br/>
      </w:r>
      <w:r>
        <w:rPr>
          <w:rFonts w:ascii="Times New Roman"/>
          <w:b w:val="false"/>
          <w:i w:val="false"/>
          <w:color w:val="000000"/>
          <w:sz w:val="28"/>
        </w:rPr>
        <w:t>
      эмиссиялар нормативтері бар жобаларға мемлекеттік экологиялық сараптама қорытындысы электрондық өтінімге электрондық сканерленген көшірме түрінде қоса беріледі;</w:t>
      </w:r>
      <w:r>
        <w:br/>
      </w:r>
      <w:r>
        <w:rPr>
          <w:rFonts w:ascii="Times New Roman"/>
          <w:b w:val="false"/>
          <w:i w:val="false"/>
          <w:color w:val="000000"/>
          <w:sz w:val="28"/>
        </w:rPr>
        <w:t>
      қоршаған ортаны қорғау жөніндегі іс-шаралар жоспары электрондық өтінімге электрондық сканерленген көшірме түрінде қоса беріледі;</w:t>
      </w:r>
      <w:r>
        <w:br/>
      </w:r>
      <w:r>
        <w:rPr>
          <w:rFonts w:ascii="Times New Roman"/>
          <w:b w:val="false"/>
          <w:i w:val="false"/>
          <w:color w:val="000000"/>
          <w:sz w:val="28"/>
        </w:rPr>
        <w:t>
      өндірістік экологиялық бақылау бағдарламасы.</w:t>
      </w:r>
      <w:r>
        <w:br/>
      </w:r>
      <w:r>
        <w:rPr>
          <w:rFonts w:ascii="Times New Roman"/>
          <w:b w:val="false"/>
          <w:i w:val="false"/>
          <w:color w:val="000000"/>
          <w:sz w:val="28"/>
        </w:rPr>
        <w:t>
</w:t>
      </w:r>
      <w:r>
        <w:rPr>
          <w:rFonts w:ascii="Times New Roman"/>
          <w:b w:val="false"/>
          <w:i w:val="false"/>
          <w:color w:val="000000"/>
          <w:sz w:val="28"/>
        </w:rPr>
        <w:t>
      3) IV санат объектілері үшін қоршаған ортаға эмиссияларға рұқсатты алу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рұқсатты алуға тұтынушының электрондық цифрлық қолы қойылған электрондық құжат түріндегі өтінім;</w:t>
      </w:r>
      <w:r>
        <w:br/>
      </w:r>
      <w:r>
        <w:rPr>
          <w:rFonts w:ascii="Times New Roman"/>
          <w:b w:val="false"/>
          <w:i w:val="false"/>
          <w:color w:val="000000"/>
          <w:sz w:val="28"/>
        </w:rPr>
        <w:t>
      есептік немесе инструментальдық жолмен белгіленген және негізделген қоршаған ортаға эмиссиялар нормативтері электрондық өтінімге электрондық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4) II, III және IV санат объектілері үшін қоршаған ортаға эмиссияларға рұқсатты қайта ресімдеу үшін:</w:t>
      </w:r>
      <w:r>
        <w:br/>
      </w:r>
      <w:r>
        <w:rPr>
          <w:rFonts w:ascii="Times New Roman"/>
          <w:b w:val="false"/>
          <w:i w:val="false"/>
          <w:color w:val="000000"/>
          <w:sz w:val="28"/>
        </w:rPr>
        <w:t>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рұқсатты қайта ресімдеуге тұтынушының электрондық цифрлық қолы қойылған электрондық құжат түріндегі өтінім;</w:t>
      </w:r>
      <w:r>
        <w:br/>
      </w:r>
      <w:r>
        <w:rPr>
          <w:rFonts w:ascii="Times New Roman"/>
          <w:b w:val="false"/>
          <w:i w:val="false"/>
          <w:color w:val="000000"/>
          <w:sz w:val="28"/>
        </w:rPr>
        <w:t>
      заңды тұлғаны тіркеу (қайта тіркеу) туралы куәлік электрондық өтінімге электрондық сканерленген көшірме түрінде қоса беріледі;</w:t>
      </w:r>
      <w:r>
        <w:br/>
      </w:r>
      <w:r>
        <w:rPr>
          <w:rFonts w:ascii="Times New Roman"/>
          <w:b w:val="false"/>
          <w:i w:val="false"/>
          <w:color w:val="000000"/>
          <w:sz w:val="28"/>
        </w:rPr>
        <w:t>
      салық төлеуші куәлігі электрондық өтінімге электрондық сканерленген көшірме түрінде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қажетті құжаттар тізбесі уәкілетті органның интернет-ресурстарында уәкілетті органның үй-жайларында орналасқан арнайы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Талдықорған қаласы, Қабанбай батыр көшесі, 26, 301 кабинет уәкілетті органдардың кеңсесіне тапсырылады. Порталда электрондық сұрау салуды қабылдау тұтынушының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11-тармағында көрсетілген барлық қажетті құжаттарды тапсыруының растамасы:</w:t>
      </w:r>
      <w:r>
        <w:br/>
      </w:r>
      <w:r>
        <w:rPr>
          <w:rFonts w:ascii="Times New Roman"/>
          <w:b w:val="false"/>
          <w:i w:val="false"/>
          <w:color w:val="000000"/>
          <w:sz w:val="28"/>
        </w:rPr>
        <w:t>
</w:t>
      </w:r>
      <w:r>
        <w:rPr>
          <w:rFonts w:ascii="Times New Roman"/>
          <w:b w:val="false"/>
          <w:i w:val="false"/>
          <w:color w:val="000000"/>
          <w:sz w:val="28"/>
        </w:rPr>
        <w:t>
      1) уәкілетті органның кеңсесінің тіркеу мөртабаны (кіріс нөмірі, күні және қоса берілген құжаттар саны) бар тұтынушының ілеспе хатының көшірмесі.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тұтынушыға порталдағы жеке кабинетіне тұтынушының мемлекеттік қызмет нәтижесін алу күні мен уақыты көрсетіле отырып мемлекеттік қызметті ұсыну үшін өтінішті қабылдау туралы хабарлама 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жеке өзі немесе сенімхат бойынша өкілі бару немесе порталда тұтынушының жеке кабинеті арқылы қабылданады.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рұқсат алу үшін ұсынылған материалдардың толық және дұрыс болмауы.</w:t>
      </w:r>
      <w:r>
        <w:br/>
      </w:r>
      <w:r>
        <w:rPr>
          <w:rFonts w:ascii="Times New Roman"/>
          <w:b w:val="false"/>
          <w:i w:val="false"/>
          <w:color w:val="000000"/>
          <w:sz w:val="28"/>
        </w:rPr>
        <w:t>
</w:t>
      </w:r>
      <w:r>
        <w:rPr>
          <w:rFonts w:ascii="Times New Roman"/>
          <w:b w:val="false"/>
          <w:i w:val="false"/>
          <w:color w:val="000000"/>
          <w:sz w:val="28"/>
        </w:rPr>
        <w:t>
      2) Кодекстің 73-бабында көрсетілген талаптарға сұратылатын табиғат пайдалану шарттарының сәйкес болмауы.</w:t>
      </w:r>
    </w:p>
    <w:bookmarkEnd w:id="6"/>
    <w:bookmarkStart w:name="z47" w:id="7"/>
    <w:p>
      <w:pPr>
        <w:spacing w:after="0"/>
        <w:ind w:left="0"/>
        <w:jc w:val="left"/>
      </w:pPr>
      <w:r>
        <w:rPr>
          <w:rFonts w:ascii="Times New Roman"/>
          <w:b/>
          <w:i w:val="false"/>
          <w:color w:val="000000"/>
        </w:rPr>
        <w:t xml:space="preserve"> 
3. Жұмыс қағидаттары</w:t>
      </w:r>
    </w:p>
    <w:bookmarkEnd w:id="7"/>
    <w:bookmarkStart w:name="z48" w:id="8"/>
    <w:p>
      <w:pPr>
        <w:spacing w:after="0"/>
        <w:ind w:left="0"/>
        <w:jc w:val="both"/>
      </w:pPr>
      <w:r>
        <w:rPr>
          <w:rFonts w:ascii="Times New Roman"/>
          <w:b w:val="false"/>
          <w:i w:val="false"/>
          <w:color w:val="000000"/>
          <w:sz w:val="28"/>
        </w:rPr>
        <w:t>
      17. Уәкілетті органның қызметі тұтынушыға қатысты басшылыққа алатын негізгі жұмыс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8"/>
    <w:bookmarkStart w:name="z56" w:id="9"/>
    <w:p>
      <w:pPr>
        <w:spacing w:after="0"/>
        <w:ind w:left="0"/>
        <w:jc w:val="left"/>
      </w:pPr>
      <w:r>
        <w:rPr>
          <w:rFonts w:ascii="Times New Roman"/>
          <w:b/>
          <w:i w:val="false"/>
          <w:color w:val="000000"/>
        </w:rPr>
        <w:t xml:space="preserve"> 
4. Жұмыс нәтижелері</w:t>
      </w:r>
    </w:p>
    <w:bookmarkEnd w:id="9"/>
    <w:bookmarkStart w:name="z57" w:id="10"/>
    <w:p>
      <w:pPr>
        <w:spacing w:after="0"/>
        <w:ind w:left="0"/>
        <w:jc w:val="both"/>
      </w:pPr>
      <w:r>
        <w:rPr>
          <w:rFonts w:ascii="Times New Roman"/>
          <w:b w:val="false"/>
          <w:i w:val="false"/>
          <w:color w:val="000000"/>
          <w:sz w:val="28"/>
        </w:rPr>
        <w:t>
      18. Тұтынушыларға мемлекеттік қызмет көрсету нәтижелері осы Регламентке 4-қосымшаға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жұмысы бағаланатын мемлекеттік қызметтердің сапа және тиімділік көрсеткіштерінің нысаналы мәндері Қазақстан Республикасы Қоршаған ортаны қорғау министрлігінің бұйрығымен жыл сайын бекітіледі.</w:t>
      </w:r>
    </w:p>
    <w:bookmarkEnd w:id="10"/>
    <w:bookmarkStart w:name="z59" w:id="11"/>
    <w:p>
      <w:pPr>
        <w:spacing w:after="0"/>
        <w:ind w:left="0"/>
        <w:jc w:val="left"/>
      </w:pPr>
      <w:r>
        <w:rPr>
          <w:rFonts w:ascii="Times New Roman"/>
          <w:b/>
          <w:i w:val="false"/>
          <w:color w:val="000000"/>
        </w:rPr>
        <w:t xml:space="preserve"> 
5. Шағымдану тәртібі</w:t>
      </w:r>
    </w:p>
    <w:bookmarkEnd w:id="11"/>
    <w:bookmarkStart w:name="z60" w:id="12"/>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дайындауға жәрдемдесу Талдықорған қаласы, Қабанбай батыр көшесі, 26, 303 кабинет және 8-7282-27-0062 телефоны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апелляция органына – облыстың әкімдігіне Талдықорған қ., Тәуелсіздік көш., 38-үй мекен жайына, 8 (7272) 71-65-89; 72-58-17 телефондар және жұмыс күндері 900 – 1800, түскі үзіліс 1300 – 1400 дейін демалыс және мереке күндерінен басқа, күн сайын жұмыс кестесі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 басшысының атына Талдықорған қаласы, Қабанбай батыр көшесі, 26, 301 кабинет мекен жайына, 8(7272) 27-16-69 телефоны және жұмыс күндері 900 – 1800, түскі үзіліс 1300 – 1400 дейін демалыс және мереке күндерінен басқа, күн сайын жұмыс кестесі бойынша кеңсеге беріледі.</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еркін нысанда қағаз тасығышта не электрондық пошта бойынша қабылданады.</w:t>
      </w:r>
      <w:r>
        <w:br/>
      </w:r>
      <w:r>
        <w:rPr>
          <w:rFonts w:ascii="Times New Roman"/>
          <w:b w:val="false"/>
          <w:i w:val="false"/>
          <w:color w:val="000000"/>
          <w:sz w:val="28"/>
        </w:rPr>
        <w:t>
</w:t>
      </w:r>
      <w:r>
        <w:rPr>
          <w:rFonts w:ascii="Times New Roman"/>
          <w:b w:val="false"/>
          <w:i w:val="false"/>
          <w:color w:val="000000"/>
          <w:sz w:val="28"/>
        </w:rPr>
        <w:t>
      25.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органның интернет-ресурсында және Талдықорған қаласы, Қабанбай батыр көшесі, 26, 301 кабинет үй-жайында орналасқан стендінен алуға болады.</w:t>
      </w:r>
    </w:p>
    <w:bookmarkEnd w:id="12"/>
    <w:bookmarkStart w:name="z67" w:id="13"/>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Нысан</w:t>
      </w:r>
    </w:p>
    <w:bookmarkStart w:name="z68" w:id="14"/>
    <w:p>
      <w:pPr>
        <w:spacing w:after="0"/>
        <w:ind w:left="0"/>
        <w:jc w:val="left"/>
      </w:pPr>
      <w:r>
        <w:rPr>
          <w:rFonts w:ascii="Times New Roman"/>
          <w:b/>
          <w:i w:val="false"/>
          <w:color w:val="000000"/>
        </w:rPr>
        <w:t xml:space="preserve"> 
Мемлекеттік органның атауы Қоршаған ортаға эмиссияларға рұқсат</w:t>
      </w:r>
      <w:r>
        <w:br/>
      </w:r>
      <w:r>
        <w:rPr>
          <w:rFonts w:ascii="Times New Roman"/>
          <w:b/>
          <w:i w:val="false"/>
          <w:color w:val="000000"/>
        </w:rPr>
        <w:t>
алу үшін және қайта ресімдеу үшін өтінім</w:t>
      </w:r>
      <w:r>
        <w:br/>
      </w:r>
      <w:r>
        <w:rPr>
          <w:rFonts w:ascii="Times New Roman"/>
          <w:b/>
          <w:i w:val="false"/>
          <w:color w:val="000000"/>
        </w:rPr>
        <w:t>
__________________________________________________________________</w:t>
      </w:r>
      <w:r>
        <w:br/>
      </w:r>
      <w:r>
        <w:rPr>
          <w:rFonts w:ascii="Times New Roman"/>
          <w:b/>
          <w:i w:val="false"/>
          <w:color w:val="000000"/>
        </w:rPr>
        <w:t>
(табиғат пайдаланушының атауы)</w:t>
      </w:r>
      <w:r>
        <w:br/>
      </w:r>
      <w:r>
        <w:rPr>
          <w:rFonts w:ascii="Times New Roman"/>
          <w:b/>
          <w:i w:val="false"/>
          <w:color w:val="000000"/>
        </w:rPr>
        <w:t>
__________________________________________________________________</w:t>
      </w:r>
      <w:r>
        <w:br/>
      </w:r>
      <w:r>
        <w:rPr>
          <w:rFonts w:ascii="Times New Roman"/>
          <w:b/>
          <w:i w:val="false"/>
          <w:color w:val="000000"/>
        </w:rPr>
        <w:t>
(өтініш беруші ұйымның заңды мекен-жайы немесе жеке тұлғаның мекен-жайы)</w:t>
      </w:r>
      <w:r>
        <w:br/>
      </w:r>
      <w:r>
        <w:rPr>
          <w:rFonts w:ascii="Times New Roman"/>
          <w:b/>
          <w:i w:val="false"/>
          <w:color w:val="000000"/>
        </w:rPr>
        <w:t>
__________________________________________________________________</w:t>
      </w:r>
    </w:p>
    <w:bookmarkEnd w:id="14"/>
    <w:bookmarkStart w:name="z69" w:id="15"/>
    <w:p>
      <w:pPr>
        <w:spacing w:after="0"/>
        <w:ind w:left="0"/>
        <w:jc w:val="both"/>
      </w:pPr>
      <w:r>
        <w:rPr>
          <w:rFonts w:ascii="Times New Roman"/>
          <w:b w:val="false"/>
          <w:i w:val="false"/>
          <w:color w:val="000000"/>
          <w:sz w:val="28"/>
        </w:rPr>
        <w:t>
      1. Жалпы ақпарат</w:t>
      </w:r>
      <w:r>
        <w:br/>
      </w:r>
      <w:r>
        <w:rPr>
          <w:rFonts w:ascii="Times New Roman"/>
          <w:b w:val="false"/>
          <w:i w:val="false"/>
          <w:color w:val="000000"/>
          <w:sz w:val="28"/>
        </w:rPr>
        <w:t>
      Байланыс телефондары, факс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Өтінім берілетін өндірістік объектінің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Табиғат пайдаланушының санаты (өндірістік объектінің қауіптілік сыныбы)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Табиғат пайдаланушының есептік нөмірі*________________________</w:t>
      </w:r>
      <w:r>
        <w:br/>
      </w:r>
      <w:r>
        <w:rPr>
          <w:rFonts w:ascii="Times New Roman"/>
          <w:b w:val="false"/>
          <w:i w:val="false"/>
          <w:color w:val="000000"/>
          <w:sz w:val="28"/>
        </w:rPr>
        <w:t>
      ЖИН/БЖН ______________________________________________________</w:t>
      </w:r>
      <w:r>
        <w:br/>
      </w:r>
      <w:r>
        <w:rPr>
          <w:rFonts w:ascii="Times New Roman"/>
          <w:b w:val="false"/>
          <w:i w:val="false"/>
          <w:color w:val="000000"/>
          <w:sz w:val="28"/>
        </w:rPr>
        <w:t>
</w:t>
      </w:r>
      <w:r>
        <w:rPr>
          <w:rFonts w:ascii="Times New Roman"/>
          <w:b w:val="false"/>
          <w:i w:val="false"/>
          <w:color w:val="000000"/>
          <w:sz w:val="28"/>
        </w:rPr>
        <w:t>
      2.Өндіріс объектісінің қоршаған ортаны ластау көзі орналасқан өнеркәсіп алаңдарының тұрған жері туралы мәліметтер:</w:t>
      </w:r>
    </w:p>
    <w:bookmarkEnd w:id="15"/>
    <w:bookmarkStart w:name="z71" w:id="16"/>
    <w:p>
      <w:pPr>
        <w:spacing w:after="0"/>
        <w:ind w:left="0"/>
        <w:jc w:val="left"/>
      </w:pPr>
      <w:r>
        <w:rPr>
          <w:rFonts w:ascii="Times New Roman"/>
          <w:b/>
          <w:i w:val="false"/>
          <w:color w:val="000000"/>
        </w:rPr>
        <w:t xml:space="preserve"> 
1-кесте. Өнеркәсіптік алаңдардың орналасуы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212"/>
        <w:gridCol w:w="1300"/>
        <w:gridCol w:w="2231"/>
        <w:gridCol w:w="1688"/>
        <w:gridCol w:w="1746"/>
        <w:gridCol w:w="2580"/>
      </w:tblGrid>
      <w:tr>
        <w:trPr>
          <w:trHeight w:val="555"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r>
              <w:br/>
            </w:r>
            <w:r>
              <w:rPr>
                <w:rFonts w:ascii="Times New Roman"/>
                <w:b w:val="false"/>
                <w:i w:val="false"/>
                <w:color w:val="000000"/>
                <w:sz w:val="20"/>
              </w:rPr>
              <w:t>
алаңының</w:t>
            </w:r>
            <w:r>
              <w:br/>
            </w:r>
            <w:r>
              <w:rPr>
                <w:rFonts w:ascii="Times New Roman"/>
                <w:b w:val="false"/>
                <w:i w:val="false"/>
                <w:color w:val="000000"/>
                <w:sz w:val="20"/>
              </w:rPr>
              <w:t>
нөмірі</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r>
              <w:br/>
            </w:r>
            <w:r>
              <w:rPr>
                <w:rFonts w:ascii="Times New Roman"/>
                <w:b w:val="false"/>
                <w:i w:val="false"/>
                <w:color w:val="000000"/>
                <w:sz w:val="20"/>
              </w:rPr>
              <w:t>
алаңның</w:t>
            </w:r>
            <w:r>
              <w:br/>
            </w:r>
            <w:r>
              <w:rPr>
                <w:rFonts w:ascii="Times New Roman"/>
                <w:b w:val="false"/>
                <w:i w:val="false"/>
                <w:color w:val="000000"/>
                <w:sz w:val="20"/>
              </w:rPr>
              <w:t>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w:t>
            </w:r>
            <w:r>
              <w:br/>
            </w:r>
            <w:r>
              <w:rPr>
                <w:rFonts w:ascii="Times New Roman"/>
                <w:b w:val="false"/>
                <w:i w:val="false"/>
                <w:color w:val="000000"/>
                <w:sz w:val="20"/>
              </w:rPr>
              <w:t>
град. мин. сек.</w:t>
            </w:r>
          </w:p>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w:t>
            </w:r>
            <w:r>
              <w:br/>
            </w:r>
            <w:r>
              <w:rPr>
                <w:rFonts w:ascii="Times New Roman"/>
                <w:b w:val="false"/>
                <w:i w:val="false"/>
                <w:color w:val="000000"/>
                <w:sz w:val="20"/>
              </w:rPr>
              <w:t>
жері, га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2" w:id="17"/>
    <w:p>
      <w:pPr>
        <w:spacing w:after="0"/>
        <w:ind w:left="0"/>
        <w:jc w:val="both"/>
      </w:pPr>
      <w:r>
        <w:rPr>
          <w:rFonts w:ascii="Times New Roman"/>
          <w:b w:val="false"/>
          <w:i w:val="false"/>
          <w:color w:val="000000"/>
          <w:sz w:val="28"/>
        </w:rPr>
        <w:t>
      3. Ластаушы зат шығарындылары (төгінділері) мен жыл бойынша орналасатын қалдықтар мөлшелеріне қойылатын лимит.</w:t>
      </w:r>
    </w:p>
    <w:bookmarkEnd w:id="17"/>
    <w:bookmarkStart w:name="z73" w:id="18"/>
    <w:p>
      <w:pPr>
        <w:spacing w:after="0"/>
        <w:ind w:left="0"/>
        <w:jc w:val="left"/>
      </w:pPr>
      <w:r>
        <w:rPr>
          <w:rFonts w:ascii="Times New Roman"/>
          <w:b/>
          <w:i w:val="false"/>
          <w:color w:val="000000"/>
        </w:rPr>
        <w:t xml:space="preserve"> 
2-кесте. Ластаушы зат шығарындыларына қойылатын лимит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1533"/>
        <w:gridCol w:w="1300"/>
        <w:gridCol w:w="1591"/>
        <w:gridCol w:w="1591"/>
        <w:gridCol w:w="1242"/>
        <w:gridCol w:w="2542"/>
      </w:tblGrid>
      <w:tr>
        <w:trPr>
          <w:trHeight w:val="315" w:hRule="atLeast"/>
        </w:trPr>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w:t>
            </w:r>
            <w:r>
              <w:br/>
            </w:r>
            <w:r>
              <w:rPr>
                <w:rFonts w:ascii="Times New Roman"/>
                <w:b w:val="false"/>
                <w:i w:val="false"/>
                <w:color w:val="000000"/>
                <w:sz w:val="20"/>
              </w:rPr>
              <w:t>
шығарындыларын-</w:t>
            </w:r>
            <w:r>
              <w:br/>
            </w:r>
            <w:r>
              <w:rPr>
                <w:rFonts w:ascii="Times New Roman"/>
                <w:b w:val="false"/>
                <w:i w:val="false"/>
                <w:color w:val="000000"/>
                <w:sz w:val="20"/>
              </w:rPr>
              <w:t>
дыларының</w:t>
            </w:r>
            <w:r>
              <w:br/>
            </w:r>
            <w:r>
              <w:rPr>
                <w:rFonts w:ascii="Times New Roman"/>
                <w:b w:val="false"/>
                <w:i w:val="false"/>
                <w:color w:val="000000"/>
                <w:sz w:val="20"/>
              </w:rPr>
              <w:t>
нормативті</w:t>
            </w:r>
            <w:r>
              <w:br/>
            </w:r>
            <w:r>
              <w:rPr>
                <w:rFonts w:ascii="Times New Roman"/>
                <w:b w:val="false"/>
                <w:i w:val="false"/>
                <w:color w:val="000000"/>
                <w:sz w:val="20"/>
              </w:rPr>
              <w:t>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Ауаға</w:t>
            </w:r>
            <w:r>
              <w:br/>
            </w:r>
            <w:r>
              <w:rPr>
                <w:rFonts w:ascii="Times New Roman"/>
                <w:b w:val="false"/>
                <w:i w:val="false"/>
                <w:color w:val="000000"/>
                <w:sz w:val="20"/>
              </w:rPr>
              <w:t>
шығарылатын</w:t>
            </w:r>
            <w:r>
              <w:br/>
            </w:r>
            <w:r>
              <w:rPr>
                <w:rFonts w:ascii="Times New Roman"/>
                <w:b w:val="false"/>
                <w:i w:val="false"/>
                <w:color w:val="000000"/>
                <w:sz w:val="20"/>
              </w:rPr>
              <w:t>
ластаушы</w:t>
            </w:r>
            <w:r>
              <w:br/>
            </w:r>
            <w:r>
              <w:rPr>
                <w:rFonts w:ascii="Times New Roman"/>
                <w:b w:val="false"/>
                <w:i w:val="false"/>
                <w:color w:val="000000"/>
                <w:sz w:val="20"/>
              </w:rPr>
              <w:t>
зат</w:t>
            </w:r>
            <w:r>
              <w:br/>
            </w:r>
            <w:r>
              <w:rPr>
                <w:rFonts w:ascii="Times New Roman"/>
                <w:b w:val="false"/>
                <w:i w:val="false"/>
                <w:color w:val="000000"/>
                <w:sz w:val="20"/>
              </w:rPr>
              <w:t>
шығарындыларына</w:t>
            </w:r>
            <w:r>
              <w:br/>
            </w:r>
            <w:r>
              <w:rPr>
                <w:rFonts w:ascii="Times New Roman"/>
                <w:b w:val="false"/>
                <w:i w:val="false"/>
                <w:color w:val="000000"/>
                <w:sz w:val="20"/>
              </w:rPr>
              <w:t>
қойылатын</w:t>
            </w:r>
            <w:r>
              <w:br/>
            </w:r>
            <w:r>
              <w:rPr>
                <w:rFonts w:ascii="Times New Roman"/>
                <w:b w:val="false"/>
                <w:i w:val="false"/>
                <w:color w:val="000000"/>
                <w:sz w:val="20"/>
              </w:rPr>
              <w:t>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w:t>
            </w:r>
            <w:r>
              <w:br/>
            </w:r>
            <w:r>
              <w:rPr>
                <w:rFonts w:ascii="Times New Roman"/>
                <w:b w:val="false"/>
                <w:i w:val="false"/>
                <w:color w:val="000000"/>
                <w:sz w:val="20"/>
              </w:rPr>
              <w:t>
алдындағы</w:t>
            </w:r>
            <w:r>
              <w:br/>
            </w:r>
            <w:r>
              <w:rPr>
                <w:rFonts w:ascii="Times New Roman"/>
                <w:b w:val="false"/>
                <w:i w:val="false"/>
                <w:color w:val="000000"/>
                <w:sz w:val="20"/>
              </w:rPr>
              <w:t>
жылдың нақты</w:t>
            </w:r>
            <w:r>
              <w:br/>
            </w:r>
            <w:r>
              <w:rPr>
                <w:rFonts w:ascii="Times New Roman"/>
                <w:b w:val="false"/>
                <w:i w:val="false"/>
                <w:color w:val="000000"/>
                <w:sz w:val="20"/>
              </w:rPr>
              <w:t>
шығарындылары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20__жылы</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алаң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2-алаң және т.б.</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9"/>
    <w:p>
      <w:pPr>
        <w:spacing w:after="0"/>
        <w:ind w:left="0"/>
        <w:jc w:val="left"/>
      </w:pPr>
      <w:r>
        <w:rPr>
          <w:rFonts w:ascii="Times New Roman"/>
          <w:b/>
          <w:i w:val="false"/>
          <w:color w:val="000000"/>
        </w:rPr>
        <w:t xml:space="preserve"> 
3-кесте. Ластаушы зат төгінділеріне қойылатын лимит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042"/>
        <w:gridCol w:w="1043"/>
        <w:gridCol w:w="1043"/>
        <w:gridCol w:w="1043"/>
        <w:gridCol w:w="1043"/>
        <w:gridCol w:w="1043"/>
        <w:gridCol w:w="1041"/>
        <w:gridCol w:w="1042"/>
        <w:gridCol w:w="1743"/>
      </w:tblGrid>
      <w:tr>
        <w:trPr>
          <w:trHeight w:val="1050" w:hRule="atLeast"/>
        </w:trPr>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төгінділерінің нормативті мөлшері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төгінділерінің қойылатын лимит (жылдар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жылдың нақты төгінділері</w:t>
            </w:r>
          </w:p>
        </w:tc>
      </w:tr>
      <w:tr>
        <w:trPr>
          <w:trHeight w:val="1050" w:hRule="atLeast"/>
        </w:trPr>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315"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945"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су ағызу бойынша: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ағызу бойынша</w:t>
            </w:r>
          </w:p>
        </w:tc>
      </w:tr>
      <w:tr>
        <w:trPr>
          <w:trHeight w:val="555"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 ағызу бойынша және т.б.</w:t>
            </w:r>
          </w:p>
        </w:tc>
      </w:tr>
      <w:tr>
        <w:trPr>
          <w:trHeight w:val="63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0"/>
    <w:p>
      <w:pPr>
        <w:spacing w:after="0"/>
        <w:ind w:left="0"/>
        <w:jc w:val="left"/>
      </w:pPr>
      <w:r>
        <w:rPr>
          <w:rFonts w:ascii="Times New Roman"/>
          <w:b/>
          <w:i w:val="false"/>
          <w:color w:val="000000"/>
        </w:rPr>
        <w:t xml:space="preserve"> 
4-кесте. Өндіріс және тұтыну қалдықтарын орналастыруға қойылатын лимит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1925"/>
        <w:gridCol w:w="1925"/>
        <w:gridCol w:w="2140"/>
        <w:gridCol w:w="2159"/>
        <w:gridCol w:w="2860"/>
      </w:tblGrid>
      <w:tr>
        <w:trPr>
          <w:trHeight w:val="330" w:hRule="atLeast"/>
        </w:trPr>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w:t>
            </w:r>
            <w:r>
              <w:br/>
            </w:r>
            <w:r>
              <w:rPr>
                <w:rFonts w:ascii="Times New Roman"/>
                <w:b w:val="false"/>
                <w:i w:val="false"/>
                <w:color w:val="000000"/>
                <w:sz w:val="20"/>
              </w:rPr>
              <w:t>
атауы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w:t>
            </w:r>
            <w:r>
              <w:br/>
            </w:r>
            <w:r>
              <w:rPr>
                <w:rFonts w:ascii="Times New Roman"/>
                <w:b w:val="false"/>
                <w:i w:val="false"/>
                <w:color w:val="000000"/>
                <w:sz w:val="20"/>
              </w:rPr>
              <w:t>
коды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жері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w:t>
            </w:r>
            <w:r>
              <w:br/>
            </w:r>
            <w:r>
              <w:rPr>
                <w:rFonts w:ascii="Times New Roman"/>
                <w:b w:val="false"/>
                <w:i w:val="false"/>
                <w:color w:val="000000"/>
                <w:sz w:val="20"/>
              </w:rPr>
              <w:t>
нормативтік</w:t>
            </w:r>
            <w:r>
              <w:br/>
            </w:r>
            <w:r>
              <w:rPr>
                <w:rFonts w:ascii="Times New Roman"/>
                <w:b w:val="false"/>
                <w:i w:val="false"/>
                <w:color w:val="000000"/>
                <w:sz w:val="20"/>
              </w:rPr>
              <w:t>
мөлшері (жылдар бойынша)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Қалдықтарға</w:t>
            </w:r>
            <w:r>
              <w:br/>
            </w:r>
            <w:r>
              <w:rPr>
                <w:rFonts w:ascii="Times New Roman"/>
                <w:b w:val="false"/>
                <w:i w:val="false"/>
                <w:color w:val="000000"/>
                <w:sz w:val="20"/>
              </w:rPr>
              <w:t>
қойылатын лимиттер (жылдар бойынша)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жылда қалдықтарды орналастырудың нақты мөлшері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9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түрлері бойынша: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1"/>
    <w:p>
      <w:pPr>
        <w:spacing w:after="0"/>
        <w:ind w:left="0"/>
        <w:jc w:val="left"/>
      </w:pPr>
      <w:r>
        <w:rPr>
          <w:rFonts w:ascii="Times New Roman"/>
          <w:b/>
          <w:i w:val="false"/>
          <w:color w:val="000000"/>
        </w:rPr>
        <w:t xml:space="preserve"> 
5-кесте. Күкіртті орналастыруға қойылатын лимит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1934"/>
        <w:gridCol w:w="2403"/>
        <w:gridCol w:w="2403"/>
        <w:gridCol w:w="3556"/>
      </w:tblGrid>
      <w:tr>
        <w:trPr>
          <w:trHeight w:val="330" w:hRule="atLeast"/>
        </w:trPr>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w:t>
            </w:r>
            <w:r>
              <w:br/>
            </w:r>
            <w:r>
              <w:rPr>
                <w:rFonts w:ascii="Times New Roman"/>
                <w:b w:val="false"/>
                <w:i w:val="false"/>
                <w:color w:val="000000"/>
                <w:sz w:val="20"/>
              </w:rPr>
              <w:t>
атауы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жері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мөлшері (жылдар бойынша)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лимиттер (жылдар бойынша)</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жылда орналастырудың нақты мөлшері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жылы</w:t>
            </w:r>
          </w:p>
        </w:tc>
      </w:tr>
      <w:tr>
        <w:trPr>
          <w:trHeight w:val="9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2"/>
    <w:p>
      <w:pPr>
        <w:spacing w:after="0"/>
        <w:ind w:left="0"/>
        <w:jc w:val="both"/>
      </w:pPr>
      <w:r>
        <w:rPr>
          <w:rFonts w:ascii="Times New Roman"/>
          <w:b w:val="false"/>
          <w:i w:val="false"/>
          <w:color w:val="000000"/>
          <w:sz w:val="28"/>
        </w:rPr>
        <w:t>      Табиғат пайдалануға ұсынылатын шарттар: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Қоршаған ортаға эмиссиялар осы өтінімде берілген сипаттамаға сәйкес болатынын растаймыз.</w:t>
      </w:r>
      <w:r>
        <w:br/>
      </w:r>
      <w:r>
        <w:rPr>
          <w:rFonts w:ascii="Times New Roman"/>
          <w:b w:val="false"/>
          <w:i w:val="false"/>
          <w:color w:val="000000"/>
          <w:sz w:val="28"/>
        </w:rPr>
        <w:t>
      4. Өтінімге мына құжаттар қоса беріледі: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Кәсіпорын басшысы ______________ ____________________________</w:t>
      </w:r>
      <w:r>
        <w:br/>
      </w:r>
      <w:r>
        <w:rPr>
          <w:rFonts w:ascii="Times New Roman"/>
          <w:b w:val="false"/>
          <w:i w:val="false"/>
          <w:color w:val="000000"/>
          <w:sz w:val="28"/>
        </w:rPr>
        <w:t>
      (жеке тұлға) (жеке қолы) (Т.А.Ә. толығымен)</w:t>
      </w:r>
    </w:p>
    <w:bookmarkEnd w:id="22"/>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color w:val="000000"/>
          <w:sz w:val="28"/>
        </w:rPr>
        <w:t>      Ескерту:</w:t>
      </w:r>
      <w:r>
        <w:br/>
      </w:r>
      <w:r>
        <w:rPr>
          <w:rFonts w:ascii="Times New Roman"/>
          <w:b w:val="false"/>
          <w:i w:val="false"/>
          <w:color w:val="000000"/>
          <w:sz w:val="28"/>
        </w:rPr>
        <w:t>
</w:t>
      </w:r>
      <w:r>
        <w:rPr>
          <w:rFonts w:ascii="Times New Roman"/>
          <w:b w:val="false"/>
          <w:i/>
          <w:color w:val="000000"/>
          <w:sz w:val="28"/>
        </w:rPr>
        <w:t>      * Табиғат пайдаланушының тіркелу нөмірі оны иемденген жағдайда көрсетіледі.</w:t>
      </w:r>
    </w:p>
    <w:bookmarkStart w:name="z78" w:id="23"/>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23"/>
    <w:bookmarkStart w:name="z79" w:id="24"/>
    <w:p>
      <w:pPr>
        <w:spacing w:after="0"/>
        <w:ind w:left="0"/>
        <w:jc w:val="left"/>
      </w:pPr>
      <w:r>
        <w:rPr>
          <w:rFonts w:ascii="Times New Roman"/>
          <w:b/>
          <w:i w:val="false"/>
          <w:color w:val="000000"/>
        </w:rPr>
        <w:t xml:space="preserve"> 
Кесте. Сапа және тиімділік көрсеткіштерінің мәні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2485"/>
        <w:gridCol w:w="2485"/>
        <w:gridCol w:w="2355"/>
      </w:tblGrid>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w:t>
            </w:r>
            <w:r>
              <w:br/>
            </w:r>
            <w:r>
              <w:rPr>
                <w:rFonts w:ascii="Times New Roman"/>
                <w:b w:val="false"/>
                <w:i w:val="false"/>
                <w:color w:val="000000"/>
                <w:sz w:val="20"/>
              </w:rPr>
              <w:t>
көрсеткіштері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кейінгі</w:t>
            </w:r>
            <w:r>
              <w:br/>
            </w:r>
            <w:r>
              <w:rPr>
                <w:rFonts w:ascii="Times New Roman"/>
                <w:b w:val="false"/>
                <w:i w:val="false"/>
                <w:color w:val="000000"/>
                <w:sz w:val="20"/>
              </w:rPr>
              <w:t>
жылдағы</w:t>
            </w:r>
            <w:r>
              <w:br/>
            </w:r>
            <w:r>
              <w:rPr>
                <w:rFonts w:ascii="Times New Roman"/>
                <w:b w:val="false"/>
                <w:i w:val="false"/>
                <w:color w:val="000000"/>
                <w:sz w:val="20"/>
              </w:rPr>
              <w:t>
нысаналы мәні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сәтінен</w:t>
            </w:r>
            <w:r>
              <w:br/>
            </w:r>
            <w:r>
              <w:rPr>
                <w:rFonts w:ascii="Times New Roman"/>
                <w:b w:val="false"/>
                <w:i w:val="false"/>
                <w:color w:val="000000"/>
                <w:sz w:val="20"/>
              </w:rPr>
              <w:t>
бастап белгіленген мерзімде</w:t>
            </w:r>
            <w:r>
              <w:br/>
            </w:r>
            <w:r>
              <w:rPr>
                <w:rFonts w:ascii="Times New Roman"/>
                <w:b w:val="false"/>
                <w:i w:val="false"/>
                <w:color w:val="000000"/>
                <w:sz w:val="20"/>
              </w:rPr>
              <w:t>
қызмет көрсету жағдайларының</w:t>
            </w:r>
            <w:r>
              <w:br/>
            </w:r>
            <w:r>
              <w:rPr>
                <w:rFonts w:ascii="Times New Roman"/>
                <w:b w:val="false"/>
                <w:i w:val="false"/>
                <w:color w:val="000000"/>
                <w:sz w:val="20"/>
              </w:rPr>
              <w:t>
%-ы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w:t>
            </w:r>
            <w:r>
              <w:br/>
            </w:r>
            <w:r>
              <w:rPr>
                <w:rFonts w:ascii="Times New Roman"/>
                <w:b w:val="false"/>
                <w:i w:val="false"/>
                <w:color w:val="000000"/>
                <w:sz w:val="20"/>
              </w:rPr>
              <w:t>
процесінің сапасына</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%-ы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w:t>
            </w:r>
            <w:r>
              <w:br/>
            </w:r>
            <w:r>
              <w:rPr>
                <w:rFonts w:ascii="Times New Roman"/>
                <w:b w:val="false"/>
                <w:i w:val="false"/>
                <w:color w:val="000000"/>
                <w:sz w:val="20"/>
              </w:rPr>
              <w:t>
және олардың тәртібі туралы</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 %-ы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w:t>
            </w:r>
            <w:r>
              <w:br/>
            </w:r>
            <w:r>
              <w:rPr>
                <w:rFonts w:ascii="Times New Roman"/>
                <w:b w:val="false"/>
                <w:i w:val="false"/>
                <w:color w:val="000000"/>
                <w:sz w:val="20"/>
              </w:rPr>
              <w:t>
форматта қол жеткізуге</w:t>
            </w:r>
            <w:r>
              <w:br/>
            </w:r>
            <w:r>
              <w:rPr>
                <w:rFonts w:ascii="Times New Roman"/>
                <w:b w:val="false"/>
                <w:i w:val="false"/>
                <w:color w:val="000000"/>
                <w:sz w:val="20"/>
              </w:rPr>
              <w:t>
болатын қызметтің %-ы</w:t>
            </w:r>
            <w:r>
              <w:br/>
            </w:r>
            <w:r>
              <w:rPr>
                <w:rFonts w:ascii="Times New Roman"/>
                <w:b w:val="false"/>
                <w:i w:val="false"/>
                <w:color w:val="000000"/>
                <w:sz w:val="20"/>
              </w:rPr>
              <w:t>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%-ы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%-ы (үлесі)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Көрсеткіштер Мемлекеттік қызмет істері жөніндегі ҚР Агенттігі Төрағасының бұйрығымен бекітілген Мемлекеттік қызмет көрсету стандарттарының көрсеткіштерін анықтау бойынша әдістемелік ұсыныстық нұсқаулыққа сәйкес есептеледі (сайт WWW.kyzmet.kz).</w:t>
      </w:r>
    </w:p>
    <w:bookmarkStart w:name="z80" w:id="25"/>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25"/>
    <w:bookmarkStart w:name="z81" w:id="26"/>
    <w:p>
      <w:pPr>
        <w:spacing w:after="0"/>
        <w:ind w:left="0"/>
        <w:jc w:val="left"/>
      </w:pPr>
      <w:r>
        <w:rPr>
          <w:rFonts w:ascii="Times New Roman"/>
          <w:b/>
          <w:i w:val="false"/>
          <w:color w:val="000000"/>
        </w:rPr>
        <w:t xml:space="preserve"> 
Әкімшілік әрекеттің (процедурасының) ретті сипаттамасы мен</w:t>
      </w:r>
      <w:r>
        <w:br/>
      </w:r>
      <w:r>
        <w:rPr>
          <w:rFonts w:ascii="Times New Roman"/>
          <w:b/>
          <w:i w:val="false"/>
          <w:color w:val="000000"/>
        </w:rPr>
        <w:t>
өзара әрекеттесу</w:t>
      </w:r>
      <w:r>
        <w:br/>
      </w:r>
      <w:r>
        <w:rPr>
          <w:rFonts w:ascii="Times New Roman"/>
          <w:b/>
          <w:i w:val="false"/>
          <w:color w:val="000000"/>
        </w:rPr>
        <w:t>
"ІІ, ІІІ және IV санат объектілері үшін қоршаған ортаға</w:t>
      </w:r>
      <w:r>
        <w:br/>
      </w:r>
      <w:r>
        <w:rPr>
          <w:rFonts w:ascii="Times New Roman"/>
          <w:b/>
          <w:i w:val="false"/>
          <w:color w:val="000000"/>
        </w:rPr>
        <w:t>
эмиссияға рұқсат беру" мемлекеттік қызмет</w:t>
      </w:r>
    </w:p>
    <w:bookmarkEnd w:id="26"/>
    <w:p>
      <w:pPr>
        <w:spacing w:after="0"/>
        <w:ind w:left="0"/>
        <w:jc w:val="both"/>
      </w:pPr>
      <w:r>
        <w:drawing>
          <wp:inline distT="0" distB="0" distL="0" distR="0">
            <wp:extent cx="908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80500" cy="8064500"/>
                    </a:xfrm>
                    <a:prstGeom prst="rect">
                      <a:avLst/>
                    </a:prstGeom>
                  </pic:spPr>
                </pic:pic>
              </a:graphicData>
            </a:graphic>
          </wp:inline>
        </w:drawing>
      </w:r>
    </w:p>
    <w:bookmarkStart w:name="z82" w:id="27"/>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2012 жылғы 11 қазандағы</w:t>
      </w:r>
      <w:r>
        <w:br/>
      </w:r>
      <w:r>
        <w:rPr>
          <w:rFonts w:ascii="Times New Roman"/>
          <w:b w:val="false"/>
          <w:i w:val="false"/>
          <w:color w:val="000000"/>
          <w:sz w:val="28"/>
        </w:rPr>
        <w:t>
N 304 қаулысымен бекітілген</w:t>
      </w:r>
    </w:p>
    <w:bookmarkEnd w:id="27"/>
    <w:bookmarkStart w:name="z83" w:id="28"/>
    <w:p>
      <w:pPr>
        <w:spacing w:after="0"/>
        <w:ind w:left="0"/>
        <w:jc w:val="left"/>
      </w:pPr>
      <w:r>
        <w:rPr>
          <w:rFonts w:ascii="Times New Roman"/>
          <w:b/>
          <w:i w:val="false"/>
          <w:color w:val="000000"/>
        </w:rPr>
        <w:t xml:space="preserve"> 
"II, III және IV санат объектілеріне "мемлекеттік экологиялық сараптама қорытындысын беру" мемлекеттік қызмет регламенті</w:t>
      </w:r>
    </w:p>
    <w:bookmarkEnd w:id="28"/>
    <w:bookmarkStart w:name="z84" w:id="29"/>
    <w:p>
      <w:pPr>
        <w:spacing w:after="0"/>
        <w:ind w:left="0"/>
        <w:jc w:val="left"/>
      </w:pPr>
      <w:r>
        <w:rPr>
          <w:rFonts w:ascii="Times New Roman"/>
          <w:b/>
          <w:i w:val="false"/>
          <w:color w:val="000000"/>
        </w:rPr>
        <w:t xml:space="preserve"> 
1. Жалпы ережелер</w:t>
      </w:r>
    </w:p>
    <w:bookmarkEnd w:id="29"/>
    <w:bookmarkStart w:name="z85" w:id="30"/>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мемлекеттік қызметін (бұдан әрі – мемлекеттік қызмет) Талдықорған қаласы, Қабанбай батыр көшесі, 26, 303 кабинет орналасқан "Алматы облысының Табиғи ресурстар және табиғатты пайдалануды реттеу басқармасы" Мемлекеттік Мекемесі (бұдан әрі – уәкілетті орган) сондай-ақ "электрондық үкімет": www.zhetesu-gov.kz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2007 жылғы 9 қаңтардағы Экологиялық кодексінің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48-бабының</w:t>
      </w:r>
      <w:r>
        <w:rPr>
          <w:rFonts w:ascii="Times New Roman"/>
          <w:b w:val="false"/>
          <w:i w:val="false"/>
          <w:color w:val="000000"/>
          <w:sz w:val="28"/>
        </w:rPr>
        <w:t xml:space="preserve"> 2-тармағына, Қазақстан Республикасы Қоршаған ортаны қорғау министрінің 2007 жылғы 28 маусымдағы "Мемлекеттік экологиялық сараптамасын жүргізу ережелерін бекіту туралы" N 207-ө бұйрығына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уәкілетті органның www.priroda.zhetesu-gov.kz, интернет-ресурсында, Талдықорған қаласы, Қабанбай батыр көшесі, 26, уәкілетті орган үй-жайының 3 қабатында орналасқан стенділерде.</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II, III және IV санат объектілері үшін "келісіледі/келісілмейді" нәтижесімен мемлекеттік экологиялық сараптама қорытындысын электрондық түрде немесе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қызмет түрлері бойынша II, III және IV санаттарға жататын объектілері бар жеке тұлғаларға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 алдын ала сараптама үшін құжаттаманың мемлекеттік экологиялық сараптамаға келіп түскен күнінен бастап бес жұмыс күнінен артық емес мерзімде.</w:t>
      </w:r>
      <w:r>
        <w:br/>
      </w:r>
      <w:r>
        <w:rPr>
          <w:rFonts w:ascii="Times New Roman"/>
          <w:b w:val="false"/>
          <w:i w:val="false"/>
          <w:color w:val="000000"/>
          <w:sz w:val="28"/>
        </w:rPr>
        <w:t>
</w:t>
      </w:r>
      <w:r>
        <w:rPr>
          <w:rFonts w:ascii="Times New Roman"/>
          <w:b w:val="false"/>
          <w:i w:val="false"/>
          <w:color w:val="000000"/>
          <w:sz w:val="28"/>
        </w:rPr>
        <w:t>
      2) тұтынушы осы стандарттың 11-тармағында анықталған, алдын ала сараптамадан өткен қажетті құжаттарды тапсырған сәттен бастап – бір айдан артық емес.</w:t>
      </w:r>
      <w:r>
        <w:br/>
      </w:r>
      <w:r>
        <w:rPr>
          <w:rFonts w:ascii="Times New Roman"/>
          <w:b w:val="false"/>
          <w:i w:val="false"/>
          <w:color w:val="000000"/>
          <w:sz w:val="28"/>
        </w:rPr>
        <w:t>
</w:t>
      </w:r>
      <w:r>
        <w:rPr>
          <w:rFonts w:ascii="Times New Roman"/>
          <w:b w:val="false"/>
          <w:i w:val="false"/>
          <w:color w:val="000000"/>
          <w:sz w:val="28"/>
        </w:rPr>
        <w:t>
      3) тұтынушы осы стандарттың 11-тармағында анықталған барлық қажетті құжаттарды қайталама мемлекеттік экологиялық сараптама өткізу үшін тапсырған сәттен бастап – он жұмыс күнінен аспайды;</w:t>
      </w:r>
      <w:r>
        <w:br/>
      </w:r>
      <w:r>
        <w:rPr>
          <w:rFonts w:ascii="Times New Roman"/>
          <w:b w:val="false"/>
          <w:i w:val="false"/>
          <w:color w:val="000000"/>
          <w:sz w:val="28"/>
        </w:rPr>
        <w:t>
      мемлекеттік қызметті алғанға дейін кезек күтудің жол берілетін ең ұзақ уақыты – 30 минуттан аспайды;</w:t>
      </w:r>
      <w:r>
        <w:br/>
      </w:r>
      <w:r>
        <w:rPr>
          <w:rFonts w:ascii="Times New Roman"/>
          <w:b w:val="false"/>
          <w:i w:val="false"/>
          <w:color w:val="000000"/>
          <w:sz w:val="28"/>
        </w:rPr>
        <w:t>
      мемлекеттік қызметті алушыға қызмет көрсетудің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Құжаттарды қабылдау жұмыс күндері 900 – 1800, түскі үзіліс 1300 – 1400 дейін демалыс және мереке күндерінен басқа, күн сайын жүзеге асырылады. Қабылдау алдын ала жазылусыз және жеделдетілген қызмет көрсетусіз кезек тәртібінде жүзеге асырылады. Порталда – демалыс және мереке күндерінсіз,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1).дене мүмкіндіктері шектеулі тұтынушыларға қызмет көрсету үшін жағдайлар (пандустар) көзделген уәкілетті органның ғимаратында көрсетіледі.</w:t>
      </w:r>
      <w:r>
        <w:br/>
      </w:r>
      <w:r>
        <w:rPr>
          <w:rFonts w:ascii="Times New Roman"/>
          <w:b w:val="false"/>
          <w:i w:val="false"/>
          <w:color w:val="000000"/>
          <w:sz w:val="28"/>
        </w:rPr>
        <w:t>
</w:t>
      </w:r>
      <w:r>
        <w:rPr>
          <w:rFonts w:ascii="Times New Roman"/>
          <w:b w:val="false"/>
          <w:i w:val="false"/>
          <w:color w:val="000000"/>
          <w:sz w:val="28"/>
        </w:rPr>
        <w:t>
      2) порталда – жеке кабинетінде.</w:t>
      </w:r>
    </w:p>
    <w:bookmarkEnd w:id="30"/>
    <w:bookmarkStart w:name="z100" w:id="31"/>
    <w:p>
      <w:pPr>
        <w:spacing w:after="0"/>
        <w:ind w:left="0"/>
        <w:jc w:val="left"/>
      </w:pPr>
      <w:r>
        <w:rPr>
          <w:rFonts w:ascii="Times New Roman"/>
          <w:b/>
          <w:i w:val="false"/>
          <w:color w:val="000000"/>
        </w:rPr>
        <w:t xml:space="preserve"> 
2. Мемлекеттік қызмет көрсету тәртібі</w:t>
      </w:r>
    </w:p>
    <w:bookmarkEnd w:id="31"/>
    <w:bookmarkStart w:name="z101" w:id="32"/>
    <w:p>
      <w:pPr>
        <w:spacing w:after="0"/>
        <w:ind w:left="0"/>
        <w:jc w:val="both"/>
      </w:pPr>
      <w:r>
        <w:rPr>
          <w:rFonts w:ascii="Times New Roman"/>
          <w:b w:val="false"/>
          <w:i w:val="false"/>
          <w:color w:val="000000"/>
          <w:sz w:val="28"/>
        </w:rPr>
        <w:t>
      11. Мемлекеттік қызмет алу үшін тұтынушы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1) ІІ санат объектілері үшін мемлекеттік экологиялық сараптама қорытындысын алу үшін:</w:t>
      </w:r>
      <w:r>
        <w:br/>
      </w:r>
      <w:r>
        <w:rPr>
          <w:rFonts w:ascii="Times New Roman"/>
          <w:b w:val="false"/>
          <w:i w:val="false"/>
          <w:color w:val="000000"/>
          <w:sz w:val="28"/>
        </w:rPr>
        <w:t>
      көзделіп отырған басқарушылық, шаруашылық, инвестициялық және өзге де қызметке тапсырыс берушіден (инвестордан) не мемлекеттік экологиялық сараптамаға жататын нормативтік құқықтық актілердің, жоспарлар мен бағдарламалардың жобаларын әзірлеуді жүргізетін мемлекеттік органның басшысынан еркін нысандағы ілеспе хатты;</w:t>
      </w:r>
      <w:r>
        <w:br/>
      </w:r>
      <w:r>
        <w:rPr>
          <w:rFonts w:ascii="Times New Roman"/>
          <w:b w:val="false"/>
          <w:i w:val="false"/>
          <w:color w:val="000000"/>
          <w:sz w:val="28"/>
        </w:rPr>
        <w:t>
      Қоршаған ортаға әсер етудің iлеспе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жоспарланып отырған қызметтің экологиялық салдары туралы өтініш;</w:t>
      </w:r>
      <w:r>
        <w:br/>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жергілікті мемлекеттік органдарда әзірленетін қоршаған ортаға әсер етуді бағалаудың оларға ілеспе материалдарымен бірге өңірлік бағдарламалардың жобалары, келесі құрамда:</w:t>
      </w:r>
      <w:r>
        <w:br/>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құжаттарын:</w:t>
      </w:r>
      <w:r>
        <w:br/>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эмиссия нормативтерiнiң жобалары, келесі құрамда:</w:t>
      </w:r>
      <w:r>
        <w:br/>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іске асырылуы қоршаған ортаға терiс әсер етуі мүмкiн, жергілікті мемлекеттік басқару органдары әзірлейтін Қазақстан Республикасының нормативтiк құқықтық актiлерiнiң, нормативтік-техникалық және нұсқаулық-әдістемелік құжаттардың жобалары;</w:t>
      </w:r>
      <w:r>
        <w:br/>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2) ІІІ және IV санат объектілері үшін мемлекеттік экологиялық сараптама қорытындысын алу үшін:</w:t>
      </w:r>
      <w:r>
        <w:br/>
      </w:r>
      <w:r>
        <w:rPr>
          <w:rFonts w:ascii="Times New Roman"/>
          <w:b w:val="false"/>
          <w:i w:val="false"/>
          <w:color w:val="000000"/>
          <w:sz w:val="28"/>
        </w:rPr>
        <w:t>
      көзделіп отырған басқарушылық, шаруашылық, инвестициялық және өзге қызметке тапсырыс берушіден (инвестордан) еркін нысандағы ілеспе хат;</w:t>
      </w:r>
      <w:r>
        <w:br/>
      </w:r>
      <w:r>
        <w:rPr>
          <w:rFonts w:ascii="Times New Roman"/>
          <w:b w:val="false"/>
          <w:i w:val="false"/>
          <w:color w:val="000000"/>
          <w:sz w:val="28"/>
        </w:rPr>
        <w:t>
      қоршаған ортаға әсер ететін оған iлеспе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эмиссия нормативтерiнiң жобалары, келесі құрамда:</w:t>
      </w:r>
      <w:r>
        <w:br/>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1) ІІ санат объектілері үшін мемлекеттік экологиялық сараптама қорытындысын алу үшін:</w:t>
      </w:r>
      <w:r>
        <w:br/>
      </w:r>
      <w:r>
        <w:rPr>
          <w:rFonts w:ascii="Times New Roman"/>
          <w:b w:val="false"/>
          <w:i w:val="false"/>
          <w:color w:val="000000"/>
          <w:sz w:val="28"/>
        </w:rPr>
        <w:t>
      тұтынушының электрондық цифрлық қолы қойылған электрондық құжат түріндегі еркін нысандағы өтінім;</w:t>
      </w:r>
      <w:r>
        <w:br/>
      </w:r>
      <w:r>
        <w:rPr>
          <w:rFonts w:ascii="Times New Roman"/>
          <w:b w:val="false"/>
          <w:i w:val="false"/>
          <w:color w:val="000000"/>
          <w:sz w:val="28"/>
        </w:rPr>
        <w:t>
      электрондық салым түрінде қоршаған ортаға әсер етудің оған iлеспе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жоспарланып отырған қызметтің экологиялық салдарлары туралы өтініш – сканерленген көшірме ретінде электрондық өтінімге тіркеледі;</w:t>
      </w:r>
      <w:r>
        <w:br/>
      </w:r>
      <w:r>
        <w:rPr>
          <w:rFonts w:ascii="Times New Roman"/>
          <w:b w:val="false"/>
          <w:i w:val="false"/>
          <w:color w:val="000000"/>
          <w:sz w:val="28"/>
        </w:rPr>
        <w:t>
      қоғамдық пікірді есепке алу нәтижелері – сканерленген көшірме ретінде электрондық өтінімге тіркеледі;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 - сканерленген көшірме ретінде электрондық өтінімге тіркеледі:</w:t>
      </w:r>
      <w:r>
        <w:br/>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электрондық салым түрінде жергілікті мемлекеттік басқару органдар әзірлейтін қоршаған ортаға әсер етуді бағалаудың оларға ілеспе материалдарымен бірге өңірлік бағдарламалардың жобалары, келесі құрамда:</w:t>
      </w:r>
      <w:r>
        <w:br/>
      </w:r>
      <w:r>
        <w:rPr>
          <w:rFonts w:ascii="Times New Roman"/>
          <w:b w:val="false"/>
          <w:i w:val="false"/>
          <w:color w:val="000000"/>
          <w:sz w:val="28"/>
        </w:rPr>
        <w:t>
      жоспарланып отырған қызметтің экологиялық салдарлары туралы өтініш – сканерленген көшірме ретінде электрондық өтінімге тіркеледі;</w:t>
      </w:r>
      <w:r>
        <w:br/>
      </w:r>
      <w:r>
        <w:rPr>
          <w:rFonts w:ascii="Times New Roman"/>
          <w:b w:val="false"/>
          <w:i w:val="false"/>
          <w:color w:val="000000"/>
          <w:sz w:val="28"/>
        </w:rPr>
        <w:t>
      қоғамдық пікірді есепке алу нәтижелері – сканерленген көшірме ретінде электрондық өтінімге тіркеледі;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 – сканерленген көшірме ретінде электрондық өтінімге тіркеледі:</w:t>
      </w:r>
      <w:r>
        <w:br/>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электрондық салым түрінде тұтынушының электрондық цифрлық қолы қойылған эмиссия нормативтерiнiң жобалары, келесі құрамда:</w:t>
      </w:r>
      <w:r>
        <w:br/>
      </w:r>
      <w:r>
        <w:rPr>
          <w:rFonts w:ascii="Times New Roman"/>
          <w:b w:val="false"/>
          <w:i w:val="false"/>
          <w:color w:val="000000"/>
          <w:sz w:val="28"/>
        </w:rPr>
        <w:t>
      мемлекеттік санитариялық-эпидемиологиялық қызмет органдарымен келісу – сканерленген көшірме ретінде электрондық өтінімге тіркеледі;</w:t>
      </w:r>
      <w:r>
        <w:br/>
      </w:r>
      <w:r>
        <w:rPr>
          <w:rFonts w:ascii="Times New Roman"/>
          <w:b w:val="false"/>
          <w:i w:val="false"/>
          <w:color w:val="000000"/>
          <w:sz w:val="28"/>
        </w:rPr>
        <w:t>
      тұтынушының электрондық цифрлық қолы қойылған электрондық салым түрінде іске асырылуы қоршаған ортаға терiс әсерлерге әкеп соғуы мүмкiн, жергілікті мемлекеттік басқару органдары әзірлейтін Қазақстан Республикасының нормативтiк құқықтық актiлерiнiң, нормативтік-техникалық және нұсқаулық-әдістемелік құжаттардың жобалары;</w:t>
      </w:r>
      <w:r>
        <w:br/>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жіберілетін құжаттарға мемлекеттік экологиялық сараптаманың бұрын берілген қорытындыларының сканерленген көшірмелері қоса беріледі.</w:t>
      </w:r>
      <w:r>
        <w:br/>
      </w:r>
      <w:r>
        <w:rPr>
          <w:rFonts w:ascii="Times New Roman"/>
          <w:b w:val="false"/>
          <w:i w:val="false"/>
          <w:color w:val="000000"/>
          <w:sz w:val="28"/>
        </w:rPr>
        <w:t>
</w:t>
      </w:r>
      <w:r>
        <w:rPr>
          <w:rFonts w:ascii="Times New Roman"/>
          <w:b w:val="false"/>
          <w:i w:val="false"/>
          <w:color w:val="000000"/>
          <w:sz w:val="28"/>
        </w:rPr>
        <w:t>
      2) ІІІ және IV санат объектілері үшін мемлекеттік экологиялық сараптама қорытындысын алу үшін:</w:t>
      </w:r>
      <w:r>
        <w:br/>
      </w:r>
      <w:r>
        <w:rPr>
          <w:rFonts w:ascii="Times New Roman"/>
          <w:b w:val="false"/>
          <w:i w:val="false"/>
          <w:color w:val="000000"/>
          <w:sz w:val="28"/>
        </w:rPr>
        <w:t>
      тұтынушының электрондық цифрлық қолы қойылған электрондық құжат түріндегі еркін нысандағы өтінім;</w:t>
      </w:r>
      <w:r>
        <w:br/>
      </w:r>
      <w:r>
        <w:rPr>
          <w:rFonts w:ascii="Times New Roman"/>
          <w:b w:val="false"/>
          <w:i w:val="false"/>
          <w:color w:val="000000"/>
          <w:sz w:val="28"/>
        </w:rPr>
        <w:t>
      электрондық салым түрінде қоршаған ортаға әсер етудің iлеспе бағалау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жоспарланып отырған қызметтің экологиялық салдарлары туралы өтініш – сканерленген көшірме ретінде электрондық өтінімге тіркеледі;</w:t>
      </w:r>
      <w:r>
        <w:br/>
      </w:r>
      <w:r>
        <w:rPr>
          <w:rFonts w:ascii="Times New Roman"/>
          <w:b w:val="false"/>
          <w:i w:val="false"/>
          <w:color w:val="000000"/>
          <w:sz w:val="28"/>
        </w:rPr>
        <w:t>
      қоғамдық пікірді есепке алу нәтижелері – сканерленген көшірме ретінде электрондық өтінімге тіркеледі;</w:t>
      </w:r>
      <w:r>
        <w:br/>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 – сканерленген көшірме ретінде электрондық өтінімге тіркеледі:</w:t>
      </w:r>
      <w:r>
        <w:br/>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су ресурстарын пайдалануды реттеу және қорғау жөніндегі бассейндік инспекция (су қорғау аймағында объектіні орналастырған немесе қызметті жүзеге асырған кезде);</w:t>
      </w:r>
      <w:r>
        <w:br/>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болжамды ластану көздері болған кезде);</w:t>
      </w:r>
      <w:r>
        <w:br/>
      </w:r>
      <w:r>
        <w:rPr>
          <w:rFonts w:ascii="Times New Roman"/>
          <w:b w:val="false"/>
          <w:i w:val="false"/>
          <w:color w:val="000000"/>
          <w:sz w:val="28"/>
        </w:rPr>
        <w:t>
      орман шаруашылығын,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электрондық салым түрінде тұтынушының электрондық цифрлық қолы қойылған эмиссия нормативтерiнiң жобалары, келесі құрамда:</w:t>
      </w:r>
      <w:r>
        <w:br/>
      </w:r>
      <w:r>
        <w:rPr>
          <w:rFonts w:ascii="Times New Roman"/>
          <w:b w:val="false"/>
          <w:i w:val="false"/>
          <w:color w:val="000000"/>
          <w:sz w:val="28"/>
        </w:rPr>
        <w:t>
      мемлекеттік санитариялық-эпидемиологиялық қызмет органдарымен келісу – сканерленген көшірме ретінде электрондық өтінімге тіркеледі;</w:t>
      </w:r>
      <w:r>
        <w:br/>
      </w:r>
      <w:r>
        <w:rPr>
          <w:rFonts w:ascii="Times New Roman"/>
          <w:b w:val="false"/>
          <w:i w:val="false"/>
          <w:color w:val="000000"/>
          <w:sz w:val="28"/>
        </w:rPr>
        <w:t>
      осы жобаны қайталама мемлекеттік экологиялық сараптамаға ұсынған жағдайда - мемлекеттік экологиялық сараптамаға жіберілетін құжаттарға мемлекеттік экологиялық сараптаманың бұрын берілген қорытындылардың сканерленген көшірмелері қоса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қажетті құжаттар тізбесі уәкілетті органның интернет-ресурстарында, уәкілетті органның үй-жайларында орналасқан арнайы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Талдықорған қаласы, Қабанбай батыр көшесі, 26, 301 кабинет уәкілетті органдардың кеңсесіне тапсырылады. Порталда электрондық сұрау салуды қабылдау тұтынушының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Тұтынушының осы стандарттың 11-тармағында көрсетілген барлық қажетті құжаттарды тапсыруы растау:</w:t>
      </w:r>
      <w:r>
        <w:br/>
      </w:r>
      <w:r>
        <w:rPr>
          <w:rFonts w:ascii="Times New Roman"/>
          <w:b w:val="false"/>
          <w:i w:val="false"/>
          <w:color w:val="000000"/>
          <w:sz w:val="28"/>
        </w:rPr>
        <w:t>
</w:t>
      </w:r>
      <w:r>
        <w:rPr>
          <w:rFonts w:ascii="Times New Roman"/>
          <w:b w:val="false"/>
          <w:i w:val="false"/>
          <w:color w:val="000000"/>
          <w:sz w:val="28"/>
        </w:rPr>
        <w:t>
      1) уәкілетті органдар кеңсесінің тіркеу мөртабаны (кіріс нөмірі, күні және қоса берілген құжаттар саны) бар тұтынушының ілеспе хатының көшірмесі.</w:t>
      </w:r>
      <w:r>
        <w:br/>
      </w:r>
      <w:r>
        <w:rPr>
          <w:rFonts w:ascii="Times New Roman"/>
          <w:b w:val="false"/>
          <w:i w:val="false"/>
          <w:color w:val="000000"/>
          <w:sz w:val="28"/>
        </w:rPr>
        <w:t>
</w:t>
      </w:r>
      <w:r>
        <w:rPr>
          <w:rFonts w:ascii="Times New Roman"/>
          <w:b w:val="false"/>
          <w:i w:val="false"/>
          <w:color w:val="000000"/>
          <w:sz w:val="28"/>
        </w:rPr>
        <w:t>
      2) портал арқылы өтінген кезде тұтынушыға порталдағы жеке кабинетіне тұтынушының мемлекеттік қызмет нәтижесін алу күні мен уақытын көрсетумен мемлекеттік қызметті ұсыну үшін өтінімді қабылдау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өзі келе отырып немесе сенімхат бойынша өкілі, не порталдағы тұтынушының жеке кабинетінде қабылдайды.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тартудың негізі осы стандарттың 11-тармағында көзделген құжаттардың толық пакетін ұсынбау болып табылады.</w:t>
      </w:r>
    </w:p>
    <w:bookmarkEnd w:id="32"/>
    <w:bookmarkStart w:name="z115" w:id="33"/>
    <w:p>
      <w:pPr>
        <w:spacing w:after="0"/>
        <w:ind w:left="0"/>
        <w:jc w:val="left"/>
      </w:pPr>
      <w:r>
        <w:rPr>
          <w:rFonts w:ascii="Times New Roman"/>
          <w:b/>
          <w:i w:val="false"/>
          <w:color w:val="000000"/>
        </w:rPr>
        <w:t xml:space="preserve"> 
3. Жұмыс қағидаттары</w:t>
      </w:r>
    </w:p>
    <w:bookmarkEnd w:id="33"/>
    <w:bookmarkStart w:name="z116" w:id="34"/>
    <w:p>
      <w:pPr>
        <w:spacing w:after="0"/>
        <w:ind w:left="0"/>
        <w:jc w:val="both"/>
      </w:pPr>
      <w:r>
        <w:rPr>
          <w:rFonts w:ascii="Times New Roman"/>
          <w:b w:val="false"/>
          <w:i w:val="false"/>
          <w:color w:val="000000"/>
          <w:sz w:val="28"/>
        </w:rPr>
        <w:t>
      17. Қызметтерді тұтынуға байланысты уәкілетті органдар басшылыққа алатын негізгі жұмыс қағидаттары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34"/>
    <w:bookmarkStart w:name="z124" w:id="35"/>
    <w:p>
      <w:pPr>
        <w:spacing w:after="0"/>
        <w:ind w:left="0"/>
        <w:jc w:val="left"/>
      </w:pPr>
      <w:r>
        <w:rPr>
          <w:rFonts w:ascii="Times New Roman"/>
          <w:b/>
          <w:i w:val="false"/>
          <w:color w:val="000000"/>
        </w:rPr>
        <w:t xml:space="preserve"> 
4. Жұмыс нәтижелері</w:t>
      </w:r>
    </w:p>
    <w:bookmarkEnd w:id="35"/>
    <w:bookmarkStart w:name="z125" w:id="36"/>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қызметтерінің сапа және тиімділік көрсеткіштерінің нысаналы мәндері Қазақстан Республикасы Қоршаған ортаны қорғау министрлігінің бұйрығымен жыл сайын бекітіледі.</w:t>
      </w:r>
    </w:p>
    <w:bookmarkEnd w:id="36"/>
    <w:bookmarkStart w:name="z127" w:id="37"/>
    <w:p>
      <w:pPr>
        <w:spacing w:after="0"/>
        <w:ind w:left="0"/>
        <w:jc w:val="left"/>
      </w:pPr>
      <w:r>
        <w:rPr>
          <w:rFonts w:ascii="Times New Roman"/>
          <w:b/>
          <w:i w:val="false"/>
          <w:color w:val="000000"/>
        </w:rPr>
        <w:t xml:space="preserve"> 
5. Шағымдану тәртібі</w:t>
      </w:r>
    </w:p>
    <w:bookmarkEnd w:id="37"/>
    <w:bookmarkStart w:name="z128" w:id="38"/>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дайындауда жәрдемдесу Талдықорған қаласы, Қабанбай батыр көшесі, 26, 303 кабинет және 8 (7282) 27-00-62 телефоны бойынша уәкілетті органның кеңсесінде жүзеге асырылады.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апелляция органына – Алматы облысының әкімдігiне Талдықорған қаласы, Тәуелсіздік көшесі, 38-үй мекен жайына 8 (7282) 27-13-46, 27-18-33, 27-07-43; телефондар және күндері 900 – 1830, түскі үзіліс 1230 – 1400 дейін демалыс және мереке күндерінен басқа, күн сайын жұмыс кестесі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 басшысының атына Талдықорған қаласы, Қабанбай батыр көшесі, 26, 301 кабинет мекен жайына 8 (7282) 27-16-69 телефоны және жұмыс күндері сағат 900 – 1800, түскі үзіліс 1300 – 1400 дейін демалыс және мереке күндерінен басқа, күн сайын жұмыс кестесі бойынша кеңсеге беріледі.</w:t>
      </w:r>
      <w:r>
        <w:br/>
      </w:r>
      <w:r>
        <w:rPr>
          <w:rFonts w:ascii="Times New Roman"/>
          <w:b w:val="false"/>
          <w:i w:val="false"/>
          <w:color w:val="000000"/>
          <w:sz w:val="28"/>
        </w:rPr>
        <w:t>
</w:t>
      </w:r>
      <w:r>
        <w:rPr>
          <w:rFonts w:ascii="Times New Roman"/>
          <w:b w:val="false"/>
          <w:i w:val="false"/>
          <w:color w:val="000000"/>
          <w:sz w:val="28"/>
        </w:rPr>
        <w:t>
      23. Мемлекеттік қызметтің нәтижелерімен келіспеген жағдайда тұтынушы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қағаз тасығышта не электрондық пошта бойынша қабылданады.</w:t>
      </w:r>
      <w:r>
        <w:br/>
      </w:r>
      <w:r>
        <w:rPr>
          <w:rFonts w:ascii="Times New Roman"/>
          <w:b w:val="false"/>
          <w:i w:val="false"/>
          <w:color w:val="000000"/>
          <w:sz w:val="28"/>
        </w:rPr>
        <w:t>
</w:t>
      </w:r>
      <w:r>
        <w:rPr>
          <w:rFonts w:ascii="Times New Roman"/>
          <w:b w:val="false"/>
          <w:i w:val="false"/>
          <w:color w:val="000000"/>
          <w:sz w:val="28"/>
        </w:rPr>
        <w:t>
      25.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органдардың интернет-ресурсында, және Талдықорған қаласы, Қабанбай батыр көшесі, 26, 301 кабинет үй-жайында орналастырылған стенділерден ала алады.</w:t>
      </w:r>
    </w:p>
    <w:bookmarkEnd w:id="38"/>
    <w:bookmarkStart w:name="z135" w:id="39"/>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9"/>
    <w:bookmarkStart w:name="z137" w:id="40"/>
    <w:p>
      <w:pPr>
        <w:spacing w:after="0"/>
        <w:ind w:left="0"/>
        <w:jc w:val="left"/>
      </w:pPr>
      <w:r>
        <w:rPr>
          <w:rFonts w:ascii="Times New Roman"/>
          <w:b/>
          <w:i w:val="false"/>
          <w:color w:val="000000"/>
        </w:rPr>
        <w:t xml:space="preserve"> 
Кесте. Сапа және тиімділік көрсеткіштерінің мәні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9"/>
        <w:gridCol w:w="2459"/>
        <w:gridCol w:w="2460"/>
        <w:gridCol w:w="2460"/>
      </w:tblGrid>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w:t>
            </w:r>
            <w:r>
              <w:br/>
            </w:r>
            <w:r>
              <w:rPr>
                <w:rFonts w:ascii="Times New Roman"/>
                <w:b w:val="false"/>
                <w:i w:val="false"/>
                <w:color w:val="000000"/>
                <w:sz w:val="20"/>
              </w:rPr>
              <w:t>
көрсеткіштері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кейінгі</w:t>
            </w:r>
            <w:r>
              <w:br/>
            </w:r>
            <w:r>
              <w:rPr>
                <w:rFonts w:ascii="Times New Roman"/>
                <w:b w:val="false"/>
                <w:i w:val="false"/>
                <w:color w:val="000000"/>
                <w:sz w:val="20"/>
              </w:rPr>
              <w:t>
жылдағы</w:t>
            </w:r>
            <w:r>
              <w:br/>
            </w:r>
            <w:r>
              <w:rPr>
                <w:rFonts w:ascii="Times New Roman"/>
                <w:b w:val="false"/>
                <w:i w:val="false"/>
                <w:color w:val="000000"/>
                <w:sz w:val="20"/>
              </w:rPr>
              <w:t>
нысаналы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есепті</w:t>
            </w:r>
            <w:r>
              <w:br/>
            </w:r>
            <w:r>
              <w:rPr>
                <w:rFonts w:ascii="Times New Roman"/>
                <w:b w:val="false"/>
                <w:i w:val="false"/>
                <w:color w:val="000000"/>
                <w:sz w:val="20"/>
              </w:rPr>
              <w:t>
жылдағы</w:t>
            </w:r>
            <w:r>
              <w:br/>
            </w:r>
            <w:r>
              <w:rPr>
                <w:rFonts w:ascii="Times New Roman"/>
                <w:b w:val="false"/>
                <w:i w:val="false"/>
                <w:color w:val="000000"/>
                <w:sz w:val="20"/>
              </w:rPr>
              <w:t>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сәтінен</w:t>
            </w:r>
            <w:r>
              <w:br/>
            </w:r>
            <w:r>
              <w:rPr>
                <w:rFonts w:ascii="Times New Roman"/>
                <w:b w:val="false"/>
                <w:i w:val="false"/>
                <w:color w:val="000000"/>
                <w:sz w:val="20"/>
              </w:rPr>
              <w:t>
бастап белгіленген мерзімде</w:t>
            </w:r>
            <w:r>
              <w:br/>
            </w:r>
            <w:r>
              <w:rPr>
                <w:rFonts w:ascii="Times New Roman"/>
                <w:b w:val="false"/>
                <w:i w:val="false"/>
                <w:color w:val="000000"/>
                <w:sz w:val="20"/>
              </w:rPr>
              <w:t>
қызмет көрсету жағдайларының</w:t>
            </w:r>
            <w:r>
              <w:br/>
            </w:r>
            <w:r>
              <w:rPr>
                <w:rFonts w:ascii="Times New Roman"/>
                <w:b w:val="false"/>
                <w:i w:val="false"/>
                <w:color w:val="000000"/>
                <w:sz w:val="20"/>
              </w:rPr>
              <w:t>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w:t>
            </w:r>
            <w:r>
              <w:br/>
            </w:r>
            <w:r>
              <w:rPr>
                <w:rFonts w:ascii="Times New Roman"/>
                <w:b w:val="false"/>
                <w:i w:val="false"/>
                <w:color w:val="000000"/>
                <w:sz w:val="20"/>
              </w:rPr>
              <w:t>
процесінің сапасына</w:t>
            </w:r>
            <w:r>
              <w:br/>
            </w:r>
            <w:r>
              <w:rPr>
                <w:rFonts w:ascii="Times New Roman"/>
                <w:b w:val="false"/>
                <w:i w:val="false"/>
                <w:color w:val="000000"/>
                <w:sz w:val="20"/>
              </w:rPr>
              <w:t>
қанағаттанған тұтынушылар</w:t>
            </w:r>
            <w:r>
              <w:br/>
            </w:r>
            <w:r>
              <w:rPr>
                <w:rFonts w:ascii="Times New Roman"/>
                <w:b w:val="false"/>
                <w:i w:val="false"/>
                <w:color w:val="000000"/>
                <w:sz w:val="20"/>
              </w:rPr>
              <w:t>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w:t>
            </w:r>
            <w:r>
              <w:br/>
            </w:r>
            <w:r>
              <w:rPr>
                <w:rFonts w:ascii="Times New Roman"/>
                <w:b w:val="false"/>
                <w:i w:val="false"/>
                <w:color w:val="000000"/>
                <w:sz w:val="20"/>
              </w:rPr>
              <w:t>
және олардың тәртібі туралы</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w:t>
            </w:r>
            <w:r>
              <w:br/>
            </w:r>
            <w:r>
              <w:rPr>
                <w:rFonts w:ascii="Times New Roman"/>
                <w:b w:val="false"/>
                <w:i w:val="false"/>
                <w:color w:val="000000"/>
                <w:sz w:val="20"/>
              </w:rPr>
              <w:t>
форматта қол жеткізуге</w:t>
            </w:r>
            <w:r>
              <w:br/>
            </w:r>
            <w:r>
              <w:rPr>
                <w:rFonts w:ascii="Times New Roman"/>
                <w:b w:val="false"/>
                <w:i w:val="false"/>
                <w:color w:val="000000"/>
                <w:sz w:val="20"/>
              </w:rPr>
              <w:t>
болатын қызметтің %-ы</w:t>
            </w:r>
            <w:r>
              <w:br/>
            </w:r>
            <w:r>
              <w:rPr>
                <w:rFonts w:ascii="Times New Roman"/>
                <w:b w:val="false"/>
                <w:i w:val="false"/>
                <w:color w:val="000000"/>
                <w:sz w:val="20"/>
              </w:rPr>
              <w:t>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%-ы (үлесі)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41"/>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w:t>
      </w:r>
      <w:r>
        <w:br/>
      </w:r>
      <w:r>
        <w:rPr>
          <w:rFonts w:ascii="Times New Roman"/>
          <w:b w:val="false"/>
          <w:i w:val="false"/>
          <w:color w:val="000000"/>
          <w:sz w:val="28"/>
        </w:rPr>
        <w:t>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41"/>
    <w:p>
      <w:pPr>
        <w:spacing w:after="0"/>
        <w:ind w:left="0"/>
        <w:jc w:val="both"/>
      </w:pPr>
      <w:r>
        <w:drawing>
          <wp:inline distT="0" distB="0" distL="0" distR="0">
            <wp:extent cx="92710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271000" cy="666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