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7ac4" w14:textId="2897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2011 жылғы 22 желтоқсандағы № 276 "Хромтау ауданының 2012-2014 жылдарға арналған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2012 жылғы 31 қазандағы № 70 шешімі. Ақтөбе облысы Әділет департаментінде 2012 жылғы 14 қарашада № 3438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Хромтау аудандық мәслихатының 10.07.2013 № 117 шешімімен.</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Хромтау аудандық мәслихаты</w:t>
      </w:r>
      <w:r>
        <w:rPr>
          <w:rFonts w:ascii="Times New Roman"/>
          <w:b/>
          <w:i w:val="false"/>
          <w:color w:val="000000"/>
          <w:sz w:val="28"/>
        </w:rPr>
        <w:t xml:space="preserve"> 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2011 жылғы 22 желтоқсандағы № 276 «Хромтау ауданының 2012-2014 жылдарға арналған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3-12-142 болып тіркелген, аудандық «Хромтау» газетінің 2012 жылдың 21 қаңтарындағы № 4-5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кірістер</w:t>
      </w:r>
      <w:r>
        <w:br/>
      </w:r>
      <w:r>
        <w:rPr>
          <w:rFonts w:ascii="Times New Roman"/>
          <w:b w:val="false"/>
          <w:i w:val="false"/>
          <w:color w:val="000000"/>
          <w:sz w:val="28"/>
        </w:rPr>
        <w:t>
      «3 320 073» деген цифрлар «3 309 048,9»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«900 213» деген цифрлар «889 138,5»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шығындар</w:t>
      </w:r>
      <w:r>
        <w:br/>
      </w:r>
      <w:r>
        <w:rPr>
          <w:rFonts w:ascii="Times New Roman"/>
          <w:b w:val="false"/>
          <w:i w:val="false"/>
          <w:color w:val="000000"/>
          <w:sz w:val="28"/>
        </w:rPr>
        <w:t>
      «3 351 167,9» деген цифрлар «3 350 093,4»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тармақшасында</w:t>
      </w:r>
      <w:r>
        <w:rPr>
          <w:rFonts w:ascii="Times New Roman"/>
          <w:b w:val="false"/>
          <w:i w:val="false"/>
          <w:color w:val="000000"/>
          <w:sz w:val="28"/>
        </w:rPr>
        <w:t>;</w:t>
      </w:r>
      <w:r>
        <w:br/>
      </w:r>
      <w:r>
        <w:rPr>
          <w:rFonts w:ascii="Times New Roman"/>
          <w:b w:val="false"/>
          <w:i w:val="false"/>
          <w:color w:val="000000"/>
          <w:sz w:val="28"/>
        </w:rPr>
        <w:t xml:space="preserve">
      таза бюджеттік кредит беру </w:t>
      </w:r>
      <w:r>
        <w:br/>
      </w:r>
      <w:r>
        <w:rPr>
          <w:rFonts w:ascii="Times New Roman"/>
          <w:b w:val="false"/>
          <w:i w:val="false"/>
          <w:color w:val="000000"/>
          <w:sz w:val="28"/>
        </w:rPr>
        <w:t>
      «104506» деген цифрлар «84756»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 (профицит)</w:t>
      </w:r>
      <w:r>
        <w:br/>
      </w:r>
      <w:r>
        <w:rPr>
          <w:rFonts w:ascii="Times New Roman"/>
          <w:b w:val="false"/>
          <w:i w:val="false"/>
          <w:color w:val="000000"/>
          <w:sz w:val="28"/>
        </w:rPr>
        <w:t>
      «-145600,9» деген цифрлар «-125800,5»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тармақшасында</w:t>
      </w:r>
      <w:r>
        <w:rPr>
          <w:rFonts w:ascii="Times New Roman"/>
          <w:b w:val="false"/>
          <w:i w:val="false"/>
          <w:color w:val="000000"/>
          <w:sz w:val="28"/>
        </w:rPr>
        <w:t>;</w:t>
      </w:r>
      <w:r>
        <w:br/>
      </w:r>
      <w:r>
        <w:rPr>
          <w:rFonts w:ascii="Times New Roman"/>
          <w:b w:val="false"/>
          <w:i w:val="false"/>
          <w:color w:val="000000"/>
          <w:sz w:val="28"/>
        </w:rPr>
        <w:t>
      бюджет тапшылығын (профицитті пайдалану) қаржыландыру</w:t>
      </w:r>
      <w:r>
        <w:br/>
      </w:r>
      <w:r>
        <w:rPr>
          <w:rFonts w:ascii="Times New Roman"/>
          <w:b w:val="false"/>
          <w:i w:val="false"/>
          <w:color w:val="000000"/>
          <w:sz w:val="28"/>
        </w:rPr>
        <w:t>
      «145600,9» деген цифрлар «125800,5»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6 абзацының бөлігінде «6113,0» деген цифрлар «1844,5» цифрларымен ауыстырылсын;</w:t>
      </w:r>
      <w:r>
        <w:br/>
      </w:r>
      <w:r>
        <w:rPr>
          <w:rFonts w:ascii="Times New Roman"/>
          <w:b w:val="false"/>
          <w:i w:val="false"/>
          <w:color w:val="000000"/>
          <w:sz w:val="28"/>
        </w:rPr>
        <w:t>
      7 абзацының бөлігінде «29124,0» деген цифрлар «9374,0» цифрларымен ауыстырылсын;</w:t>
      </w:r>
      <w:r>
        <w:br/>
      </w:r>
      <w:r>
        <w:rPr>
          <w:rFonts w:ascii="Times New Roman"/>
          <w:b w:val="false"/>
          <w:i w:val="false"/>
          <w:color w:val="000000"/>
          <w:sz w:val="28"/>
        </w:rPr>
        <w:t>
      9 абзацының бөлігінде «31950,0» деген цифрлар «28450,0»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7 абзацының бөлігінде «95052,0» деген цифрлар «94644,0»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2 абзацының бөлігінде «36345,0» деген цифрлар «35822,0» цифрларымен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шешімдегі </w:t>
      </w:r>
      <w:r>
        <w:rPr>
          <w:rFonts w:ascii="Times New Roman"/>
          <w:b w:val="false"/>
          <w:i w:val="false"/>
          <w:color w:val="000000"/>
          <w:sz w:val="28"/>
        </w:rPr>
        <w:t>№ 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шешім 2012 жылдың 1 қаңтарынан бастап қолданысқа енгізіледі. </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М.Мамбетжанов                      Д.Молдашев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жылдың 31 қазандағы</w:t>
      </w:r>
      <w:r>
        <w:br/>
      </w:r>
      <w:r>
        <w:rPr>
          <w:rFonts w:ascii="Times New Roman"/>
          <w:b w:val="false"/>
          <w:i w:val="false"/>
          <w:color w:val="000000"/>
          <w:sz w:val="28"/>
        </w:rPr>
        <w:t>
№ 70 шешіміне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жылдың 22 желтоқсандағы</w:t>
      </w:r>
      <w:r>
        <w:br/>
      </w:r>
      <w:r>
        <w:rPr>
          <w:rFonts w:ascii="Times New Roman"/>
          <w:b w:val="false"/>
          <w:i w:val="false"/>
          <w:color w:val="000000"/>
          <w:sz w:val="28"/>
        </w:rPr>
        <w:t>
№ 276 шешіміне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06"/>
        <w:gridCol w:w="875"/>
        <w:gridCol w:w="7221"/>
        <w:gridCol w:w="26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3 309 048,9</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2 407 030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301 340</w:t>
            </w:r>
          </w:p>
        </w:tc>
      </w:tr>
      <w:tr>
        <w:trPr>
          <w:trHeight w:val="6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10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жүзеге асыратын жеке тұлғалардан алынатын жеке 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10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259 246</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1 767 544</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1 687 766</w:t>
            </w:r>
          </w:p>
        </w:tc>
      </w:tr>
      <w:tr>
        <w:trPr>
          <w:trHeight w:val="7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жеке кәсіпкерлердің мүлкіне салынатын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1 683 766</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маңызы бар жерлерге жеке тұлғаларға салынатын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жерлеріне жеке тұлғалардан алынатын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0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маныздағы жерлерге заңды тұлғалар мен жеке кәсіпкерлерден, жеке нотариустар мен адвокаттардан алынатын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кәсіпкерлерден,жеке нотариустар мен адвокаттардан алынатын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10 530</w:t>
            </w:r>
          </w:p>
        </w:tc>
      </w:tr>
      <w:tr>
        <w:trPr>
          <w:trHeight w:val="51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54 368</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41 568</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0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23 262</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144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өткізетін,сондай-ақ өз өндірістік мұқтаждарына пайдаланылатын дизель отыны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82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жүзеге асырғаны үшін алынатын алымдар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w:t>
            </w:r>
          </w:p>
        </w:tc>
      </w:tr>
      <w:tr>
        <w:trPr>
          <w:trHeight w:val="7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10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тіркегені,сондай-ақ оларды қайта тіркегені үшін алынатын алым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мәмеле жасау құқығын мемлекеттік тіркегені үшін алым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5472</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6 418</w:t>
            </w:r>
          </w:p>
        </w:tc>
      </w:tr>
      <w:tr>
        <w:trPr>
          <w:trHeight w:val="21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үшін,сондай-ақ осы құжаттарға өзгерістер енгізгені үшін 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8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 куәлігін бергені және оны жыл сайын тіркегені үшін мемлекеттік баж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2 880,4</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7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9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үйлерді жалдаудан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 тұлғаларға берілген бюджеттік кредиттер бойынша сыйақы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58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8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21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5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2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889 138,5 </w:t>
            </w:r>
          </w:p>
        </w:tc>
      </w:tr>
      <w:tr>
        <w:trPr>
          <w:trHeight w:val="76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889 138,5 </w:t>
            </w:r>
          </w:p>
        </w:tc>
      </w:tr>
      <w:tr>
        <w:trPr>
          <w:trHeight w:val="48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889 138,5 </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410 449,5 </w:t>
            </w:r>
          </w:p>
        </w:tc>
      </w:tr>
      <w:tr>
        <w:trPr>
          <w:trHeight w:val="43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478 689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25"/>
        <w:gridCol w:w="768"/>
        <w:gridCol w:w="769"/>
        <w:gridCol w:w="6569"/>
        <w:gridCol w:w="26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3 350 093,4</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212 392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171 783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40 633</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39 343</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119 884</w:t>
            </w: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қаланың, кент, ауыл (село), ауылдық (селолық) округ әкімінің қызметін қамтамасыз ету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116 314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w:t>
            </w: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қаржы бөлімі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ауданның коммуналдық меншік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16 861</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4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етуін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11 252</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дамыту, мемлекеттік басқару жүйесін жоспарлау, ауданды және кәсіпкерлікті (облыстық маңызы бар қаланы) басқару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ауқымындағы төтенше жағдайлардың алдын алу және оларды жою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18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2 255 542,6</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272 202</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272 202</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267 366</w:t>
            </w:r>
          </w:p>
        </w:tc>
      </w:tr>
      <w:tr>
        <w:trPr>
          <w:trHeight w:val="3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1 722 666,6</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1 722 666,6</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1 656 063,6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және жеткіншектерге қосымша білім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37 965</w:t>
            </w:r>
          </w:p>
        </w:tc>
      </w:tr>
      <w:tr>
        <w:trPr>
          <w:trHeight w:val="19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 -ның оқу бағдарламалары бойынша біліктілікті арттырудан өткен мұғалімдерге еңбекақыны арттыру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1 656</w:t>
            </w:r>
          </w:p>
        </w:tc>
      </w:tr>
      <w:tr>
        <w:trPr>
          <w:trHeight w:val="3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26 982</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260 674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224 912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 үшін оқулықтар мен оқу-әдістемелік кешендерді сатып алу және жеткізу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r>
      <w:tr>
        <w:trPr>
          <w:trHeight w:val="11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 шараларды және сайыстар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5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жетім баланың (жетім балалардың) қорғаншыларына және ата-аналарының қамқорынсыз қалған баланың (балалардың) қорғаншыларына (қамқоршыларына) күтіп ұстауға ай сайынғы ақшалай қаражат төлемдері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20 447 </w:t>
            </w:r>
          </w:p>
        </w:tc>
      </w:tr>
      <w:tr>
        <w:trPr>
          <w:trHeight w:val="15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8 108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154 488</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140 556</w:t>
            </w:r>
          </w:p>
        </w:tc>
      </w:tr>
      <w:tr>
        <w:trPr>
          <w:trHeight w:val="11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128 650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45 231</w:t>
            </w:r>
          </w:p>
        </w:tc>
      </w:tr>
      <w:tr>
        <w:trPr>
          <w:trHeight w:val="18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55 538</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7 657</w:t>
            </w:r>
          </w:p>
        </w:tc>
      </w:tr>
      <w:tr>
        <w:trPr>
          <w:trHeight w:val="19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 және ымдау тілі мамандарының қызметін көрсету, жеке көмекшілермен қамтамасыз ету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8 475</w:t>
            </w:r>
          </w:p>
        </w:tc>
      </w:tr>
      <w:tr>
        <w:trPr>
          <w:trHeight w:val="8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13 932</w:t>
            </w:r>
          </w:p>
        </w:tc>
      </w:tr>
      <w:tr>
        <w:trPr>
          <w:trHeight w:val="18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 үшін жұмсыпен қамтуды және әлеуметтік бағдарламаларды қамтамасыз етуді іске асыру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13 567</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374 086</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189 303 </w:t>
            </w:r>
          </w:p>
        </w:tc>
      </w:tr>
      <w:tr>
        <w:trPr>
          <w:trHeight w:val="7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139 316 </w:t>
            </w:r>
          </w:p>
        </w:tc>
      </w:tr>
      <w:tr>
        <w:trPr>
          <w:trHeight w:val="10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40 672</w:t>
            </w:r>
          </w:p>
        </w:tc>
      </w:tr>
      <w:tr>
        <w:trPr>
          <w:trHeight w:val="10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94 644</w:t>
            </w:r>
          </w:p>
        </w:tc>
      </w:tr>
      <w:tr>
        <w:trPr>
          <w:trHeight w:val="14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 щеңберінде жетіспейтін инженерлік-коммуникациялық инфрақұрылымды дамыту және жайластыру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49 987 </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жөңдеу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49 987</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133 036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26 029</w:t>
            </w:r>
          </w:p>
        </w:tc>
      </w:tr>
      <w:tr>
        <w:trPr>
          <w:trHeight w:val="8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6 575</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7 454</w:t>
            </w:r>
          </w:p>
        </w:tc>
      </w:tr>
      <w:tr>
        <w:trPr>
          <w:trHeight w:val="6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107 007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Комуналдық шаруашылығын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22 631</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84 376</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51 747</w:t>
            </w:r>
          </w:p>
        </w:tc>
      </w:tr>
      <w:tr>
        <w:trPr>
          <w:trHeight w:val="10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51 747</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10 024</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29 360</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12 363</w:t>
            </w:r>
          </w:p>
        </w:tc>
      </w:tr>
      <w:tr>
        <w:trPr>
          <w:trHeight w:val="7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97 044,6</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57 132</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28 033</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17 015</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17 015</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11 018</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9 018</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4 721,6</w:t>
            </w:r>
          </w:p>
        </w:tc>
      </w:tr>
      <w:tr>
        <w:trPr>
          <w:trHeight w:val="18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4 597,6</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40 985,5</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1 846,5</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1 846,5</w:t>
            </w:r>
          </w:p>
        </w:tc>
      </w:tr>
      <w:tr>
        <w:trPr>
          <w:trHeight w:val="15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мекендердегі әлеуметтік сала мамандарын әлеуметтік қолдау шараларын іске асыру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39 139</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32 717</w:t>
            </w:r>
          </w:p>
        </w:tc>
      </w:tr>
      <w:tr>
        <w:trPr>
          <w:trHeight w:val="11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14 495</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шаралар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18 222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12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6 222</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6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22 617</w:t>
            </w:r>
          </w:p>
        </w:tc>
      </w:tr>
      <w:tr>
        <w:trPr>
          <w:trHeight w:val="26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6 981</w:t>
            </w:r>
          </w:p>
        </w:tc>
      </w:tr>
      <w:tr>
        <w:trPr>
          <w:trHeight w:val="18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дамытудын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15 628</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17 103 </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160 693</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160 193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160 193</w:t>
            </w:r>
          </w:p>
        </w:tc>
      </w:tr>
      <w:tr>
        <w:trPr>
          <w:trHeight w:val="11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ауданның,аудандық маңызы бар қала, кент, ауыл( село), ауылдық (селолық) округ әкімінің аппараты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10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нысаналы трансферттері есебінен "Өңірлерді дамыту"бағдарламасы шеңберінде өңірлердің экономикалық дамуына жәрдемдесу жөніндегі шараларды іске асыруда ауылдық (селолық) округтарда жайластыру мәселесін шешу үшін шараларды іске асыру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2 677</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7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81 523</w:t>
            </w:r>
          </w:p>
        </w:tc>
      </w:tr>
      <w:tr>
        <w:trPr>
          <w:trHeight w:val="15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76 783</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75 721</w:t>
            </w:r>
          </w:p>
        </w:tc>
      </w:tr>
      <w:tr>
        <w:trPr>
          <w:trHeight w:val="1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бөлімінің қызметтерін қамтамасыз 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19 205</w:t>
            </w:r>
          </w:p>
        </w:tc>
      </w:tr>
      <w:tr>
        <w:trPr>
          <w:trHeight w:val="6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абаттандыру мәселелерін шешуге іс-шаралар өткізу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Ведомствалық бағыныстағы мемлекеттік мекемелерінің және ұйымдарының күрделі шығыстары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36 516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14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8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нысаналы (толық пайдаланылмаған) трансферттерді қайтару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12 225,3</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84 756</w:t>
            </w:r>
          </w:p>
        </w:tc>
      </w:tr>
      <w:tr>
        <w:trPr>
          <w:trHeight w:val="4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14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9 374</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10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обьектілерінің жалпы мүлкіне жөндеу жүргізу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8"/>
        <w:gridCol w:w="905"/>
        <w:gridCol w:w="7212"/>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5"/>
        <w:gridCol w:w="808"/>
        <w:gridCol w:w="808"/>
        <w:gridCol w:w="6531"/>
        <w:gridCol w:w="26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-125 800,5</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125 800,5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828"/>
        <w:gridCol w:w="907"/>
        <w:gridCol w:w="7224"/>
        <w:gridCol w:w="26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51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r>
        <w:trPr>
          <w:trHeight w:val="46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23"/>
        <w:gridCol w:w="769"/>
        <w:gridCol w:w="750"/>
        <w:gridCol w:w="6609"/>
        <w:gridCol w:w="26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15 724,4</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14 606,4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827"/>
        <w:gridCol w:w="904"/>
        <w:gridCol w:w="7216"/>
        <w:gridCol w:w="26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55 701,3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